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BA096" w14:textId="1470457D" w:rsidR="00CF1D90" w:rsidRDefault="00CF1D90" w:rsidP="00CF1D90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#112</w:t>
      </w:r>
      <w:r>
        <w:rPr>
          <w:rFonts w:cs="Arial"/>
          <w:i/>
          <w:sz w:val="24"/>
        </w:rPr>
        <w:tab/>
      </w:r>
      <w:r w:rsidRPr="0027083B">
        <w:rPr>
          <w:rFonts w:cs="Arial"/>
          <w:iCs/>
          <w:sz w:val="24"/>
        </w:rPr>
        <w:t>R4-24</w:t>
      </w:r>
      <w:r>
        <w:rPr>
          <w:rFonts w:cs="Arial"/>
          <w:iCs/>
          <w:sz w:val="24"/>
        </w:rPr>
        <w:t>1</w:t>
      </w:r>
      <w:r w:rsidR="00593B4C">
        <w:rPr>
          <w:rFonts w:cs="Arial"/>
          <w:iCs/>
          <w:sz w:val="24"/>
        </w:rPr>
        <w:t>1193</w:t>
      </w:r>
    </w:p>
    <w:p w14:paraId="01FC95C1" w14:textId="77777777" w:rsidR="00CF1D90" w:rsidRDefault="00CF1D90" w:rsidP="00CF1D90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Maastricht, Netherlands, 19</w:t>
      </w:r>
      <w:r w:rsidRPr="00F465E8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to 23</w:t>
      </w:r>
      <w:r w:rsidRPr="00C92413">
        <w:rPr>
          <w:rFonts w:cs="Arial"/>
          <w:sz w:val="24"/>
          <w:vertAlign w:val="superscript"/>
        </w:rPr>
        <w:t>rd</w:t>
      </w:r>
      <w:r>
        <w:rPr>
          <w:rFonts w:cs="Arial"/>
          <w:sz w:val="24"/>
        </w:rPr>
        <w:t xml:space="preserve">  August 2024</w:t>
      </w:r>
      <w:r>
        <w:rPr>
          <w:rFonts w:cs="Arial"/>
          <w:sz w:val="24"/>
          <w:vertAlign w:val="superscript"/>
        </w:rPr>
        <w:t xml:space="preserve"> </w:t>
      </w:r>
    </w:p>
    <w:p w14:paraId="074B8E27" w14:textId="39E7C06E" w:rsidR="009F1E1B" w:rsidRPr="001446E5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GB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2F19D442" w:rsidR="00343B9F" w:rsidRPr="00EA2FBC" w:rsidRDefault="00343B9F" w:rsidP="00E26AF0">
      <w:pPr>
        <w:ind w:left="1700" w:hanging="1700"/>
      </w:pPr>
      <w:r w:rsidRPr="00EA2FBC">
        <w:rPr>
          <w:b/>
        </w:rPr>
        <w:t>Title:</w:t>
      </w:r>
      <w:r w:rsidRPr="00EA2FBC">
        <w:tab/>
      </w:r>
      <w:r w:rsidR="00EA2FBC">
        <w:tab/>
      </w:r>
      <w:r w:rsidR="004134CC" w:rsidRPr="004134CC">
        <w:t>IMT parameters relevant for sharing and compatibility for 7125 to 8400 MHz frequency range</w:t>
      </w:r>
    </w:p>
    <w:p w14:paraId="27189950" w14:textId="7C1E125B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C40C52">
        <w:t>8.2.3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7D63E861" w14:textId="1009483D" w:rsidR="00D13D88" w:rsidRDefault="009B4325">
      <w:pPr>
        <w:spacing w:beforeLines="50" w:before="120" w:after="120"/>
      </w:pPr>
      <w:r>
        <w:t>In last RAN#</w:t>
      </w:r>
      <w:r w:rsidR="00516E8F">
        <w:t>10</w:t>
      </w:r>
      <w:r w:rsidR="005E500B">
        <w:t>3</w:t>
      </w:r>
      <w:r w:rsidR="00516E8F">
        <w:t xml:space="preserve"> meeting, </w:t>
      </w:r>
      <w:r w:rsidR="005E500B">
        <w:t>a new SI (</w:t>
      </w:r>
      <w:r w:rsidR="00680EED">
        <w:fldChar w:fldCharType="begin"/>
      </w:r>
      <w:r w:rsidR="00680EED">
        <w:instrText xml:space="preserve"> REF _Ref157346933 \r \h </w:instrText>
      </w:r>
      <w:r w:rsidR="00680EED">
        <w:fldChar w:fldCharType="separate"/>
      </w:r>
      <w:r w:rsidR="00F55D3F">
        <w:t>[1]</w:t>
      </w:r>
      <w:r w:rsidR="00680EED">
        <w:fldChar w:fldCharType="end"/>
      </w:r>
      <w:r w:rsidR="005E500B">
        <w:t xml:space="preserve">) was agreed triggered by </w:t>
      </w:r>
      <w:r w:rsidR="00D13D88">
        <w:t>an ITU</w:t>
      </w:r>
      <w:r w:rsidR="00680EED">
        <w:t>-R WP5D</w:t>
      </w:r>
      <w:r w:rsidR="00D13D88">
        <w:t xml:space="preserve"> LS (</w:t>
      </w:r>
      <w:r w:rsidR="00680EED">
        <w:fldChar w:fldCharType="begin"/>
      </w:r>
      <w:r w:rsidR="00680EED">
        <w:instrText xml:space="preserve"> REF _Ref162903826 \r \h </w:instrText>
      </w:r>
      <w:r w:rsidR="00680EED">
        <w:fldChar w:fldCharType="separate"/>
      </w:r>
      <w:r w:rsidR="00F55D3F">
        <w:t>[2]</w:t>
      </w:r>
      <w:r w:rsidR="00680EED">
        <w:fldChar w:fldCharType="end"/>
      </w:r>
      <w:r w:rsidR="00D13D88">
        <w:t>)</w:t>
      </w:r>
      <w:r w:rsidR="005E500B">
        <w:t xml:space="preserve"> to study the IMT parameters </w:t>
      </w:r>
      <w:r w:rsidR="00237A5C">
        <w:t xml:space="preserve"> </w:t>
      </w:r>
      <w:r w:rsidR="00237A5C" w:rsidRPr="00237A5C">
        <w:t xml:space="preserve">for 4400 to 4800 MHz, 7125 to 8400 MHz and 14800 to 15350 </w:t>
      </w:r>
      <w:proofErr w:type="spellStart"/>
      <w:r w:rsidR="00237A5C" w:rsidRPr="00237A5C">
        <w:t>MHz</w:t>
      </w:r>
      <w:r w:rsidR="00237A5C">
        <w:t>.</w:t>
      </w:r>
      <w:proofErr w:type="spellEnd"/>
      <w:r w:rsidR="007938E9">
        <w:t xml:space="preserve"> RAN4 had some initial discussion in last RAN4#110bis meeting </w:t>
      </w:r>
      <w:r w:rsidR="008A72FC">
        <w:fldChar w:fldCharType="begin"/>
      </w:r>
      <w:r w:rsidR="008A72FC">
        <w:instrText xml:space="preserve"> REF _Ref165299531 \r \h </w:instrText>
      </w:r>
      <w:r w:rsidR="008A72FC">
        <w:fldChar w:fldCharType="separate"/>
      </w:r>
      <w:r w:rsidR="00F55D3F">
        <w:t>[9]</w:t>
      </w:r>
      <w:r w:rsidR="008A72FC">
        <w:fldChar w:fldCharType="end"/>
      </w:r>
      <w:r w:rsidR="007938E9">
        <w:t>)</w:t>
      </w:r>
      <w:r w:rsidR="00CF1D90">
        <w:t xml:space="preserve"> and made further agreements in RAN4#111 meeting (</w:t>
      </w:r>
      <w:r w:rsidR="00E62AFC">
        <w:fldChar w:fldCharType="begin"/>
      </w:r>
      <w:r w:rsidR="00E62AFC">
        <w:instrText xml:space="preserve"> REF _Ref170736630 \r \h </w:instrText>
      </w:r>
      <w:r w:rsidR="00E62AFC">
        <w:fldChar w:fldCharType="separate"/>
      </w:r>
      <w:r w:rsidR="00E62AFC">
        <w:t>[12]</w:t>
      </w:r>
      <w:r w:rsidR="00E62AFC">
        <w:fldChar w:fldCharType="end"/>
      </w:r>
      <w:r w:rsidR="00CF1D90">
        <w:t>)</w:t>
      </w:r>
      <w:r w:rsidR="007938E9">
        <w:t>.</w:t>
      </w:r>
    </w:p>
    <w:p w14:paraId="0EBCCA5E" w14:textId="4FA37D56" w:rsidR="00581B7F" w:rsidRDefault="007938E9">
      <w:pPr>
        <w:spacing w:beforeLines="50" w:before="120" w:after="120"/>
      </w:pPr>
      <w:r>
        <w:t>Based on th</w:t>
      </w:r>
      <w:r w:rsidR="00CF1D90">
        <w:t>ose</w:t>
      </w:r>
      <w:r>
        <w:t xml:space="preserve"> </w:t>
      </w:r>
      <w:r w:rsidR="00CF1D90">
        <w:t>agreements</w:t>
      </w:r>
      <w:r>
        <w:t>, t</w:t>
      </w:r>
      <w:r w:rsidR="00680EED">
        <w:t xml:space="preserve">his contribution is </w:t>
      </w:r>
      <w:r>
        <w:t xml:space="preserve">further discussing the </w:t>
      </w:r>
      <w:r w:rsidR="002C5C38">
        <w:t xml:space="preserve">remaining open </w:t>
      </w:r>
      <w:r w:rsidR="00AF5594">
        <w:t xml:space="preserve">IMT parameters to be shared with ITU-R, </w:t>
      </w:r>
      <w:r w:rsidR="00680EED">
        <w:t xml:space="preserve">focusing on the </w:t>
      </w:r>
      <w:r w:rsidR="00680EED" w:rsidRPr="00237A5C">
        <w:t>7125 to 8400 MHz</w:t>
      </w:r>
      <w:r w:rsidR="00680EED">
        <w:t xml:space="preserve"> frequency range</w:t>
      </w:r>
      <w:r w:rsidR="00B846E0">
        <w:t>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sz w:val="32"/>
          <w:lang w:val="en-GB"/>
        </w:rPr>
      </w:pPr>
      <w:r>
        <w:rPr>
          <w:rFonts w:hint="eastAsia"/>
          <w:sz w:val="32"/>
          <w:lang w:val="en-GB"/>
        </w:rPr>
        <w:t>Discussion</w:t>
      </w:r>
    </w:p>
    <w:p w14:paraId="4BDF4077" w14:textId="77777777" w:rsidR="00C21657" w:rsidRDefault="00C21657" w:rsidP="00C21657">
      <w:pPr>
        <w:rPr>
          <w:lang w:val="en-GB" w:eastAsia="en-US"/>
        </w:rPr>
      </w:pPr>
    </w:p>
    <w:p w14:paraId="263168CD" w14:textId="517993D9" w:rsidR="00C21657" w:rsidRDefault="00C21657" w:rsidP="00C21657">
      <w:pPr>
        <w:rPr>
          <w:lang w:val="en-GB" w:eastAsia="en-US"/>
        </w:rPr>
      </w:pPr>
      <w:r>
        <w:rPr>
          <w:lang w:val="en-GB" w:eastAsia="en-US"/>
        </w:rPr>
        <w:t xml:space="preserve">The following table captures the previous agreements </w:t>
      </w:r>
      <w:r w:rsidR="00E45F09">
        <w:rPr>
          <w:lang w:val="en-GB" w:eastAsia="en-US"/>
        </w:rPr>
        <w:t>related to IMT parameters to be answered in the LS to ITU-R, agreements made during</w:t>
      </w:r>
      <w:r>
        <w:rPr>
          <w:lang w:val="en-GB" w:eastAsia="en-US"/>
        </w:rPr>
        <w:t xml:space="preserve"> RAN4#110b (</w:t>
      </w:r>
      <w:r w:rsidR="00D56D02">
        <w:rPr>
          <w:lang w:val="en-GB" w:eastAsia="en-US"/>
        </w:rPr>
        <w:fldChar w:fldCharType="begin"/>
      </w:r>
      <w:r w:rsidR="00D56D02">
        <w:rPr>
          <w:lang w:val="en-GB" w:eastAsia="en-US"/>
        </w:rPr>
        <w:instrText xml:space="preserve"> REF _Ref165299531 \r \h </w:instrText>
      </w:r>
      <w:r w:rsidR="00D56D02">
        <w:rPr>
          <w:lang w:val="en-GB" w:eastAsia="en-US"/>
        </w:rPr>
      </w:r>
      <w:r w:rsidR="00D56D02">
        <w:rPr>
          <w:lang w:val="en-GB" w:eastAsia="en-US"/>
        </w:rPr>
        <w:fldChar w:fldCharType="separate"/>
      </w:r>
      <w:r w:rsidR="00D56D02">
        <w:rPr>
          <w:lang w:val="en-GB" w:eastAsia="en-US"/>
        </w:rPr>
        <w:t>[9]</w:t>
      </w:r>
      <w:r w:rsidR="00D56D02">
        <w:rPr>
          <w:lang w:val="en-GB" w:eastAsia="en-US"/>
        </w:rPr>
        <w:fldChar w:fldCharType="end"/>
      </w:r>
      <w:r>
        <w:rPr>
          <w:lang w:val="en-GB" w:eastAsia="en-US"/>
        </w:rPr>
        <w:t>) and RAN4#111 (</w:t>
      </w:r>
      <w:r w:rsidR="00B0510F">
        <w:rPr>
          <w:lang w:val="en-GB" w:eastAsia="en-US"/>
        </w:rPr>
        <w:fldChar w:fldCharType="begin"/>
      </w:r>
      <w:r w:rsidR="00B0510F">
        <w:rPr>
          <w:lang w:val="en-GB" w:eastAsia="en-US"/>
        </w:rPr>
        <w:instrText xml:space="preserve"> REF _Ref170736630 \r \h </w:instrText>
      </w:r>
      <w:r w:rsidR="00B0510F">
        <w:rPr>
          <w:lang w:val="en-GB" w:eastAsia="en-US"/>
        </w:rPr>
      </w:r>
      <w:r w:rsidR="00B0510F">
        <w:rPr>
          <w:lang w:val="en-GB" w:eastAsia="en-US"/>
        </w:rPr>
        <w:fldChar w:fldCharType="separate"/>
      </w:r>
      <w:r w:rsidR="00B0510F">
        <w:rPr>
          <w:lang w:val="en-GB" w:eastAsia="en-US"/>
        </w:rPr>
        <w:t>[12]</w:t>
      </w:r>
      <w:r w:rsidR="00B0510F">
        <w:rPr>
          <w:lang w:val="en-GB" w:eastAsia="en-US"/>
        </w:rPr>
        <w:fldChar w:fldCharType="end"/>
      </w:r>
      <w:r>
        <w:rPr>
          <w:lang w:val="en-GB" w:eastAsia="en-US"/>
        </w:rPr>
        <w:t>) meetings.</w:t>
      </w:r>
    </w:p>
    <w:p w14:paraId="1B7C0515" w14:textId="77777777" w:rsidR="00C21657" w:rsidRDefault="00C21657" w:rsidP="00C21657">
      <w:pPr>
        <w:rPr>
          <w:lang w:val="en-GB" w:eastAsia="en-US"/>
        </w:rPr>
      </w:pPr>
    </w:p>
    <w:tbl>
      <w:tblPr>
        <w:tblW w:w="4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3829"/>
        <w:gridCol w:w="2409"/>
        <w:gridCol w:w="2126"/>
      </w:tblGrid>
      <w:tr w:rsidR="009A6F60" w14:paraId="36EBF039" w14:textId="1620A3B6" w:rsidTr="00E633E9">
        <w:trPr>
          <w:cantSplit/>
          <w:tblHeader/>
          <w:jc w:val="center"/>
        </w:trPr>
        <w:tc>
          <w:tcPr>
            <w:tcW w:w="594" w:type="pct"/>
            <w:vAlign w:val="center"/>
          </w:tcPr>
          <w:p w14:paraId="22C9E3E6" w14:textId="77777777" w:rsidR="009A6F60" w:rsidRDefault="009A6F60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No.</w:t>
            </w:r>
          </w:p>
        </w:tc>
        <w:tc>
          <w:tcPr>
            <w:tcW w:w="2017" w:type="pct"/>
            <w:vAlign w:val="center"/>
          </w:tcPr>
          <w:p w14:paraId="3638AA59" w14:textId="77777777" w:rsidR="009A6F60" w:rsidRDefault="009A6F60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Parameter</w:t>
            </w:r>
          </w:p>
        </w:tc>
        <w:tc>
          <w:tcPr>
            <w:tcW w:w="1269" w:type="pct"/>
          </w:tcPr>
          <w:p w14:paraId="5D27F99E" w14:textId="5C82043F" w:rsidR="009A6F60" w:rsidRDefault="009A6F60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BS</w:t>
            </w:r>
          </w:p>
        </w:tc>
        <w:tc>
          <w:tcPr>
            <w:tcW w:w="1120" w:type="pct"/>
          </w:tcPr>
          <w:p w14:paraId="7D353563" w14:textId="5D3DEC1E" w:rsidR="009A6F60" w:rsidRDefault="009A6F60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UE</w:t>
            </w:r>
          </w:p>
        </w:tc>
      </w:tr>
      <w:tr w:rsidR="009A6F60" w14:paraId="127F3131" w14:textId="568FBB5C" w:rsidTr="00E633E9">
        <w:trPr>
          <w:cantSplit/>
          <w:tblHeader/>
          <w:jc w:val="center"/>
        </w:trPr>
        <w:tc>
          <w:tcPr>
            <w:tcW w:w="594" w:type="pct"/>
            <w:vAlign w:val="center"/>
          </w:tcPr>
          <w:p w14:paraId="146B9706" w14:textId="77777777" w:rsidR="009A6F60" w:rsidRDefault="009A6F60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2017" w:type="pct"/>
            <w:vAlign w:val="center"/>
          </w:tcPr>
          <w:p w14:paraId="7E8D6C43" w14:textId="77777777" w:rsidR="009A6F60" w:rsidRDefault="009A6F60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1269" w:type="pct"/>
          </w:tcPr>
          <w:p w14:paraId="1D334A58" w14:textId="77777777" w:rsidR="009A6F60" w:rsidRDefault="009A6F60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1120" w:type="pct"/>
          </w:tcPr>
          <w:p w14:paraId="6313AE0F" w14:textId="77777777" w:rsidR="009A6F60" w:rsidRDefault="009A6F60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</w:tr>
      <w:tr w:rsidR="00BE4276" w14:paraId="7AEEBE4E" w14:textId="08A4AA24" w:rsidTr="00E633E9">
        <w:trPr>
          <w:cantSplit/>
          <w:jc w:val="center"/>
        </w:trPr>
        <w:tc>
          <w:tcPr>
            <w:tcW w:w="594" w:type="pct"/>
            <w:shd w:val="clear" w:color="auto" w:fill="auto"/>
          </w:tcPr>
          <w:p w14:paraId="348ED92D" w14:textId="77777777" w:rsidR="00BE4276" w:rsidRDefault="00BE4276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</w:t>
            </w:r>
          </w:p>
        </w:tc>
        <w:tc>
          <w:tcPr>
            <w:tcW w:w="2017" w:type="pct"/>
            <w:shd w:val="clear" w:color="auto" w:fill="auto"/>
          </w:tcPr>
          <w:p w14:paraId="672E6BE9" w14:textId="77777777" w:rsidR="00BE4276" w:rsidRDefault="00BE4276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Duplex Method</w:t>
            </w:r>
          </w:p>
        </w:tc>
        <w:tc>
          <w:tcPr>
            <w:tcW w:w="2389" w:type="pct"/>
            <w:gridSpan w:val="2"/>
          </w:tcPr>
          <w:p w14:paraId="301FCA4C" w14:textId="36A8E2F2" w:rsidR="00BE4276" w:rsidRDefault="00BE4276" w:rsidP="00F56D6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TDD</w:t>
            </w:r>
          </w:p>
        </w:tc>
      </w:tr>
      <w:tr w:rsidR="00BE4276" w14:paraId="587B759C" w14:textId="28E57460" w:rsidTr="00E633E9">
        <w:trPr>
          <w:cantSplit/>
          <w:jc w:val="center"/>
        </w:trPr>
        <w:tc>
          <w:tcPr>
            <w:tcW w:w="594" w:type="pct"/>
            <w:shd w:val="clear" w:color="auto" w:fill="auto"/>
          </w:tcPr>
          <w:p w14:paraId="3407AF6C" w14:textId="77777777" w:rsidR="00BE4276" w:rsidRDefault="00BE4276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2017" w:type="pct"/>
            <w:shd w:val="clear" w:color="auto" w:fill="auto"/>
          </w:tcPr>
          <w:p w14:paraId="25E18A18" w14:textId="77777777" w:rsidR="00BE4276" w:rsidRDefault="00BE4276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Channel bandwidth (MHz)</w:t>
            </w:r>
          </w:p>
        </w:tc>
        <w:tc>
          <w:tcPr>
            <w:tcW w:w="2389" w:type="pct"/>
            <w:gridSpan w:val="2"/>
          </w:tcPr>
          <w:p w14:paraId="48FEBB7F" w14:textId="77777777" w:rsidR="00BE4276" w:rsidRDefault="00BE4276" w:rsidP="00F56D6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100 MHz typical</w:t>
            </w:r>
          </w:p>
          <w:p w14:paraId="05AE4FA2" w14:textId="12746CC3" w:rsidR="002F3F9B" w:rsidRDefault="002F3F9B" w:rsidP="00F56D6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 xml:space="preserve">To be agreed if </w:t>
            </w:r>
            <w:r w:rsidR="002B0FA8">
              <w:rPr>
                <w:rFonts w:eastAsia="MS Mincho"/>
                <w:color w:val="FF0000"/>
                <w:sz w:val="20"/>
              </w:rPr>
              <w:t>“</w:t>
            </w:r>
            <w:r w:rsidR="00690827" w:rsidRPr="00AF6AC0">
              <w:rPr>
                <w:rFonts w:eastAsia="MS Mincho"/>
                <w:color w:val="FF0000"/>
                <w:sz w:val="20"/>
              </w:rPr>
              <w:t>wider bandwidths may be possible in future</w:t>
            </w:r>
            <w:r w:rsidR="002B0FA8">
              <w:rPr>
                <w:rFonts w:eastAsia="MS Mincho"/>
                <w:color w:val="FF0000"/>
                <w:sz w:val="20"/>
              </w:rPr>
              <w:t>”</w:t>
            </w:r>
            <w:r w:rsidR="00690827" w:rsidRPr="00AF6AC0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  <w:r w:rsidR="00690827" w:rsidRPr="00AF6AC0">
              <w:rPr>
                <w:rFonts w:eastAsia="MS Mincho"/>
                <w:color w:val="FF0000"/>
                <w:sz w:val="20"/>
              </w:rPr>
              <w:t>should be added</w:t>
            </w:r>
          </w:p>
        </w:tc>
      </w:tr>
      <w:tr w:rsidR="00F56D6E" w14:paraId="706676A6" w14:textId="0901A8F3" w:rsidTr="00E633E9">
        <w:trPr>
          <w:cantSplit/>
          <w:jc w:val="center"/>
        </w:trPr>
        <w:tc>
          <w:tcPr>
            <w:tcW w:w="594" w:type="pct"/>
          </w:tcPr>
          <w:p w14:paraId="135BD909" w14:textId="77777777" w:rsidR="00F56D6E" w:rsidRDefault="00F56D6E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2017" w:type="pct"/>
          </w:tcPr>
          <w:p w14:paraId="45A1EF4F" w14:textId="77777777" w:rsidR="00F56D6E" w:rsidRDefault="00F56D6E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rFonts w:eastAsia="MS Mincho"/>
                <w:sz w:val="20"/>
              </w:rPr>
              <w:t xml:space="preserve">Signal bandwidth </w:t>
            </w:r>
            <w:r>
              <w:rPr>
                <w:sz w:val="20"/>
              </w:rPr>
              <w:t>(MHz)</w:t>
            </w:r>
          </w:p>
        </w:tc>
        <w:tc>
          <w:tcPr>
            <w:tcW w:w="2389" w:type="pct"/>
            <w:gridSpan w:val="2"/>
          </w:tcPr>
          <w:p w14:paraId="1FBB14F9" w14:textId="3446E23C" w:rsidR="00F56D6E" w:rsidRDefault="00F56D6E" w:rsidP="00F56D6E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>To be agreed</w:t>
            </w:r>
          </w:p>
        </w:tc>
      </w:tr>
      <w:tr w:rsidR="007C39CF" w14:paraId="4A6F7A29" w14:textId="71A092F3" w:rsidTr="007C39CF">
        <w:trPr>
          <w:cantSplit/>
          <w:jc w:val="center"/>
        </w:trPr>
        <w:tc>
          <w:tcPr>
            <w:tcW w:w="594" w:type="pct"/>
          </w:tcPr>
          <w:p w14:paraId="25E2AD0D" w14:textId="77777777" w:rsidR="007C39CF" w:rsidRDefault="007C39CF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</w:t>
            </w:r>
          </w:p>
        </w:tc>
        <w:tc>
          <w:tcPr>
            <w:tcW w:w="4406" w:type="pct"/>
            <w:gridSpan w:val="3"/>
          </w:tcPr>
          <w:p w14:paraId="3832559C" w14:textId="7B7C72FC" w:rsidR="007C39CF" w:rsidRDefault="007C39CF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Transmitter characteristics</w:t>
            </w:r>
          </w:p>
        </w:tc>
      </w:tr>
      <w:tr w:rsidR="009A6F60" w14:paraId="1AB894E5" w14:textId="3EFFF081" w:rsidTr="00E633E9">
        <w:trPr>
          <w:cantSplit/>
          <w:jc w:val="center"/>
        </w:trPr>
        <w:tc>
          <w:tcPr>
            <w:tcW w:w="594" w:type="pct"/>
          </w:tcPr>
          <w:p w14:paraId="31AE58AD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4.1</w:t>
            </w:r>
          </w:p>
        </w:tc>
        <w:tc>
          <w:tcPr>
            <w:tcW w:w="2017" w:type="pct"/>
          </w:tcPr>
          <w:p w14:paraId="088CC044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Power dynamic range (dB)</w:t>
            </w:r>
          </w:p>
        </w:tc>
        <w:tc>
          <w:tcPr>
            <w:tcW w:w="1269" w:type="pct"/>
          </w:tcPr>
          <w:p w14:paraId="7CE8B1BD" w14:textId="7203AAA4" w:rsidR="009A6F60" w:rsidRPr="00AF6AC0" w:rsidRDefault="00FF62D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color w:val="FF0000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>To be agreed</w:t>
            </w:r>
          </w:p>
        </w:tc>
        <w:tc>
          <w:tcPr>
            <w:tcW w:w="1120" w:type="pct"/>
          </w:tcPr>
          <w:p w14:paraId="7BBA5808" w14:textId="11B6393C" w:rsidR="009A6F60" w:rsidRPr="00AF6AC0" w:rsidRDefault="00FF62D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color w:val="FF0000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>To be agreed</w:t>
            </w:r>
          </w:p>
        </w:tc>
      </w:tr>
      <w:tr w:rsidR="009A6F60" w14:paraId="75267722" w14:textId="33A4B2F1" w:rsidTr="00E633E9">
        <w:trPr>
          <w:cantSplit/>
          <w:jc w:val="center"/>
        </w:trPr>
        <w:tc>
          <w:tcPr>
            <w:tcW w:w="594" w:type="pct"/>
          </w:tcPr>
          <w:p w14:paraId="3634E4C4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4.2</w:t>
            </w:r>
          </w:p>
        </w:tc>
        <w:tc>
          <w:tcPr>
            <w:tcW w:w="2017" w:type="pct"/>
          </w:tcPr>
          <w:p w14:paraId="2639094C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Spectral mask (dB)</w:t>
            </w:r>
          </w:p>
        </w:tc>
        <w:tc>
          <w:tcPr>
            <w:tcW w:w="1269" w:type="pct"/>
          </w:tcPr>
          <w:p w14:paraId="78F9352B" w14:textId="3D0AA7D7" w:rsidR="009A6F60" w:rsidRDefault="00AF6AC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Same as </w:t>
            </w:r>
            <w:r w:rsidR="0049030F">
              <w:rPr>
                <w:rFonts w:eastAsia="MS Mincho"/>
                <w:sz w:val="20"/>
              </w:rPr>
              <w:t>n104 for AAS</w:t>
            </w:r>
          </w:p>
          <w:p w14:paraId="30E8193A" w14:textId="0F7720B0" w:rsidR="001D48B1" w:rsidRDefault="00AF6AC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To be confirmed: same as </w:t>
            </w:r>
            <w:r w:rsidR="001D48B1" w:rsidRPr="001D48B1">
              <w:rPr>
                <w:rFonts w:eastAsia="MS Mincho"/>
                <w:sz w:val="20"/>
              </w:rPr>
              <w:t>n104 for non-AAS</w:t>
            </w:r>
          </w:p>
          <w:p w14:paraId="5C30EB84" w14:textId="08652A71" w:rsidR="004E4A1E" w:rsidRPr="00AF6AC0" w:rsidRDefault="00E633E9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color w:val="FF0000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 xml:space="preserve">to be agreed: </w:t>
            </w:r>
            <w:proofErr w:type="spellStart"/>
            <w:r w:rsidR="004E4A1E" w:rsidRPr="00AF6AC0">
              <w:rPr>
                <w:rFonts w:eastAsia="MS Mincho"/>
                <w:color w:val="FF0000"/>
                <w:sz w:val="20"/>
              </w:rPr>
              <w:t>Δf</w:t>
            </w:r>
            <w:r w:rsidR="004E4A1E" w:rsidRPr="00AF6AC0">
              <w:rPr>
                <w:rFonts w:eastAsia="MS Mincho"/>
                <w:color w:val="FF0000"/>
                <w:sz w:val="20"/>
                <w:vertAlign w:val="subscript"/>
              </w:rPr>
              <w:t>OBUE</w:t>
            </w:r>
            <w:proofErr w:type="spellEnd"/>
          </w:p>
          <w:p w14:paraId="3EE45145" w14:textId="21CEE067" w:rsidR="001D48B1" w:rsidRPr="001D48B1" w:rsidRDefault="001D48B1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</w:p>
        </w:tc>
        <w:tc>
          <w:tcPr>
            <w:tcW w:w="1120" w:type="pct"/>
          </w:tcPr>
          <w:p w14:paraId="507195B3" w14:textId="54405D3A" w:rsidR="009A6F60" w:rsidRDefault="00AF6AC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Same as </w:t>
            </w:r>
            <w:r w:rsidR="0049030F">
              <w:rPr>
                <w:rFonts w:eastAsia="MS Mincho"/>
                <w:sz w:val="20"/>
              </w:rPr>
              <w:t>n104</w:t>
            </w:r>
          </w:p>
        </w:tc>
      </w:tr>
      <w:tr w:rsidR="009A6F60" w14:paraId="2CA0311A" w14:textId="6166A2EC" w:rsidTr="00E633E9">
        <w:trPr>
          <w:cantSplit/>
          <w:jc w:val="center"/>
        </w:trPr>
        <w:tc>
          <w:tcPr>
            <w:tcW w:w="594" w:type="pct"/>
          </w:tcPr>
          <w:p w14:paraId="5FB53AFA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4.3</w:t>
            </w:r>
          </w:p>
        </w:tc>
        <w:tc>
          <w:tcPr>
            <w:tcW w:w="2017" w:type="pct"/>
          </w:tcPr>
          <w:p w14:paraId="46A46AC0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ACLR (dB)</w:t>
            </w:r>
          </w:p>
        </w:tc>
        <w:tc>
          <w:tcPr>
            <w:tcW w:w="1269" w:type="pct"/>
          </w:tcPr>
          <w:p w14:paraId="03831A00" w14:textId="334493A4" w:rsidR="009A6F60" w:rsidRDefault="00AF6AC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</w:t>
            </w:r>
            <w:r w:rsidR="001D48B1">
              <w:rPr>
                <w:rFonts w:eastAsia="MS Mincho"/>
                <w:sz w:val="20"/>
              </w:rPr>
              <w:t>104</w:t>
            </w:r>
          </w:p>
        </w:tc>
        <w:tc>
          <w:tcPr>
            <w:tcW w:w="1120" w:type="pct"/>
          </w:tcPr>
          <w:p w14:paraId="39850FC7" w14:textId="3BC11F8E" w:rsidR="009A6F60" w:rsidRDefault="001D48B1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>To be agreed</w:t>
            </w:r>
          </w:p>
        </w:tc>
      </w:tr>
      <w:tr w:rsidR="009A6F60" w14:paraId="3DB5B586" w14:textId="7C82E69A" w:rsidTr="00E633E9">
        <w:trPr>
          <w:cantSplit/>
          <w:jc w:val="center"/>
        </w:trPr>
        <w:tc>
          <w:tcPr>
            <w:tcW w:w="594" w:type="pct"/>
          </w:tcPr>
          <w:p w14:paraId="188874C2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4.4</w:t>
            </w:r>
          </w:p>
        </w:tc>
        <w:tc>
          <w:tcPr>
            <w:tcW w:w="2017" w:type="pct"/>
          </w:tcPr>
          <w:p w14:paraId="45F406CD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Spurious emissions /out of band emissions</w:t>
            </w:r>
          </w:p>
        </w:tc>
        <w:tc>
          <w:tcPr>
            <w:tcW w:w="1269" w:type="pct"/>
          </w:tcPr>
          <w:p w14:paraId="1E58AB7C" w14:textId="21DC154F" w:rsidR="009A6F60" w:rsidRDefault="00AF6AC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</w:t>
            </w:r>
            <w:r w:rsidR="001D48B1">
              <w:rPr>
                <w:rFonts w:eastAsia="MS Mincho"/>
                <w:sz w:val="20"/>
              </w:rPr>
              <w:t>104</w:t>
            </w:r>
          </w:p>
        </w:tc>
        <w:tc>
          <w:tcPr>
            <w:tcW w:w="1120" w:type="pct"/>
          </w:tcPr>
          <w:p w14:paraId="44D59BDB" w14:textId="176AC7DA" w:rsidR="009A6F60" w:rsidRDefault="00AF6AC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n1</w:t>
            </w:r>
            <w:r w:rsidR="001D48B1">
              <w:rPr>
                <w:rFonts w:eastAsia="MS Mincho"/>
                <w:sz w:val="20"/>
              </w:rPr>
              <w:t>04</w:t>
            </w:r>
          </w:p>
        </w:tc>
      </w:tr>
      <w:tr w:rsidR="009A6F60" w14:paraId="6FFB6009" w14:textId="5B952F33" w:rsidTr="00E633E9">
        <w:trPr>
          <w:cantSplit/>
          <w:jc w:val="center"/>
        </w:trPr>
        <w:tc>
          <w:tcPr>
            <w:tcW w:w="594" w:type="pct"/>
          </w:tcPr>
          <w:p w14:paraId="7F01A15B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4.5</w:t>
            </w:r>
          </w:p>
        </w:tc>
        <w:tc>
          <w:tcPr>
            <w:tcW w:w="2017" w:type="pct"/>
          </w:tcPr>
          <w:p w14:paraId="7C980B6D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Maximum output power (dBm)</w:t>
            </w:r>
          </w:p>
        </w:tc>
        <w:tc>
          <w:tcPr>
            <w:tcW w:w="1269" w:type="pct"/>
          </w:tcPr>
          <w:p w14:paraId="68C67CA5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</w:p>
        </w:tc>
        <w:tc>
          <w:tcPr>
            <w:tcW w:w="1120" w:type="pct"/>
          </w:tcPr>
          <w:p w14:paraId="57E25268" w14:textId="77777777" w:rsidR="009A6F60" w:rsidRDefault="00880E09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23 dBm typical</w:t>
            </w:r>
          </w:p>
          <w:p w14:paraId="05409EEF" w14:textId="20804529" w:rsidR="00846FFA" w:rsidRDefault="00846FFA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690827">
              <w:rPr>
                <w:rFonts w:eastAsia="MS Mincho"/>
                <w:sz w:val="20"/>
              </w:rPr>
              <w:t>Other output powers are not precluded and refer to TR</w:t>
            </w:r>
          </w:p>
        </w:tc>
      </w:tr>
      <w:tr w:rsidR="007C39CF" w14:paraId="3E4D53C8" w14:textId="6F703722" w:rsidTr="007C39CF">
        <w:trPr>
          <w:cantSplit/>
          <w:jc w:val="center"/>
        </w:trPr>
        <w:tc>
          <w:tcPr>
            <w:tcW w:w="594" w:type="pct"/>
          </w:tcPr>
          <w:p w14:paraId="19A03AD3" w14:textId="77777777" w:rsidR="007C39CF" w:rsidRDefault="007C39CF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lastRenderedPageBreak/>
              <w:br w:type="page"/>
              <w:t>5</w:t>
            </w:r>
          </w:p>
        </w:tc>
        <w:tc>
          <w:tcPr>
            <w:tcW w:w="4406" w:type="pct"/>
            <w:gridSpan w:val="3"/>
          </w:tcPr>
          <w:p w14:paraId="3F00143B" w14:textId="3FC60B4C" w:rsidR="007C39CF" w:rsidRDefault="007C39CF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Receiver characteristics</w:t>
            </w:r>
          </w:p>
        </w:tc>
      </w:tr>
      <w:tr w:rsidR="009A6F60" w14:paraId="27F591B6" w14:textId="042D5F34" w:rsidTr="00E633E9">
        <w:trPr>
          <w:cantSplit/>
          <w:jc w:val="center"/>
        </w:trPr>
        <w:tc>
          <w:tcPr>
            <w:tcW w:w="594" w:type="pct"/>
          </w:tcPr>
          <w:p w14:paraId="3793F081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5.1</w:t>
            </w:r>
          </w:p>
        </w:tc>
        <w:tc>
          <w:tcPr>
            <w:tcW w:w="2017" w:type="pct"/>
          </w:tcPr>
          <w:p w14:paraId="417E5E54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Noise figure (dB)</w:t>
            </w:r>
          </w:p>
        </w:tc>
        <w:tc>
          <w:tcPr>
            <w:tcW w:w="1269" w:type="pct"/>
          </w:tcPr>
          <w:p w14:paraId="3D805B7C" w14:textId="132BA8F2" w:rsidR="009A6F60" w:rsidRDefault="00C2131E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690827">
              <w:rPr>
                <w:rFonts w:eastAsia="MS Mincho"/>
                <w:sz w:val="20"/>
              </w:rPr>
              <w:t>6dB WA, 11dB MR, 14dB LA</w:t>
            </w:r>
          </w:p>
        </w:tc>
        <w:tc>
          <w:tcPr>
            <w:tcW w:w="1120" w:type="pct"/>
          </w:tcPr>
          <w:p w14:paraId="5BAA0573" w14:textId="2D411FDB" w:rsidR="009A6F60" w:rsidRPr="00AF6AC0" w:rsidRDefault="00846FFA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color w:val="FF0000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>To be agreed</w:t>
            </w:r>
          </w:p>
        </w:tc>
      </w:tr>
      <w:tr w:rsidR="009A6F60" w14:paraId="5FF5D6CE" w14:textId="6DCB356B" w:rsidTr="00E633E9">
        <w:trPr>
          <w:cantSplit/>
          <w:jc w:val="center"/>
        </w:trPr>
        <w:tc>
          <w:tcPr>
            <w:tcW w:w="594" w:type="pct"/>
          </w:tcPr>
          <w:p w14:paraId="12E3BAC0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5.2</w:t>
            </w:r>
          </w:p>
        </w:tc>
        <w:tc>
          <w:tcPr>
            <w:tcW w:w="2017" w:type="pct"/>
          </w:tcPr>
          <w:p w14:paraId="4580241A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Sensitivity (dBm)</w:t>
            </w:r>
          </w:p>
        </w:tc>
        <w:tc>
          <w:tcPr>
            <w:tcW w:w="1269" w:type="pct"/>
          </w:tcPr>
          <w:p w14:paraId="1171D502" w14:textId="08F99EBA" w:rsidR="009A6F60" w:rsidRDefault="00AF6AC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</w:t>
            </w:r>
            <w:r w:rsidR="00880E09">
              <w:rPr>
                <w:rFonts w:eastAsia="MS Mincho"/>
                <w:sz w:val="20"/>
              </w:rPr>
              <w:t>104</w:t>
            </w:r>
          </w:p>
        </w:tc>
        <w:tc>
          <w:tcPr>
            <w:tcW w:w="1120" w:type="pct"/>
          </w:tcPr>
          <w:p w14:paraId="27CD4CFF" w14:textId="366FD359" w:rsidR="009A6F60" w:rsidRPr="00AF6AC0" w:rsidRDefault="00846FFA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color w:val="FF0000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>To be agreed</w:t>
            </w:r>
          </w:p>
        </w:tc>
      </w:tr>
      <w:tr w:rsidR="009A6F60" w14:paraId="6F391D8E" w14:textId="4DE491A9" w:rsidTr="00E633E9">
        <w:trPr>
          <w:cantSplit/>
          <w:jc w:val="center"/>
        </w:trPr>
        <w:tc>
          <w:tcPr>
            <w:tcW w:w="594" w:type="pct"/>
          </w:tcPr>
          <w:p w14:paraId="753E831C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5.3</w:t>
            </w:r>
          </w:p>
        </w:tc>
        <w:tc>
          <w:tcPr>
            <w:tcW w:w="2017" w:type="pct"/>
          </w:tcPr>
          <w:p w14:paraId="7A38C70C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Blocking response</w:t>
            </w:r>
          </w:p>
        </w:tc>
        <w:tc>
          <w:tcPr>
            <w:tcW w:w="1269" w:type="pct"/>
          </w:tcPr>
          <w:p w14:paraId="715667B8" w14:textId="4B6ED765" w:rsidR="009A6F60" w:rsidRDefault="00AF6AC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</w:t>
            </w:r>
            <w:r w:rsidR="000A6F02">
              <w:rPr>
                <w:rFonts w:eastAsia="MS Mincho"/>
                <w:sz w:val="20"/>
              </w:rPr>
              <w:t>104</w:t>
            </w:r>
          </w:p>
          <w:p w14:paraId="577A91DB" w14:textId="16276F0B" w:rsidR="000A6F02" w:rsidRDefault="00AF6AC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97006D">
              <w:rPr>
                <w:rFonts w:eastAsia="MS Mincho"/>
                <w:color w:val="FF0000"/>
                <w:sz w:val="20"/>
              </w:rPr>
              <w:t>T</w:t>
            </w:r>
            <w:r w:rsidR="00E633E9" w:rsidRPr="0097006D">
              <w:rPr>
                <w:rFonts w:eastAsia="MS Mincho"/>
                <w:color w:val="FF0000"/>
                <w:sz w:val="20"/>
              </w:rPr>
              <w:t xml:space="preserve">o be agreed: </w:t>
            </w:r>
            <w:proofErr w:type="spellStart"/>
            <w:r w:rsidR="00E633E9" w:rsidRPr="0097006D">
              <w:rPr>
                <w:rFonts w:eastAsia="MS Mincho"/>
                <w:color w:val="FF0000"/>
                <w:sz w:val="20"/>
              </w:rPr>
              <w:t>Δf</w:t>
            </w:r>
            <w:r w:rsidR="00E633E9" w:rsidRPr="0097006D">
              <w:rPr>
                <w:rFonts w:eastAsia="MS Mincho"/>
                <w:color w:val="FF0000"/>
                <w:sz w:val="20"/>
                <w:vertAlign w:val="subscript"/>
              </w:rPr>
              <w:t>OOB</w:t>
            </w:r>
            <w:proofErr w:type="spellEnd"/>
          </w:p>
        </w:tc>
        <w:tc>
          <w:tcPr>
            <w:tcW w:w="1120" w:type="pct"/>
          </w:tcPr>
          <w:p w14:paraId="54B4DD01" w14:textId="7B0BDF69" w:rsidR="009A6F60" w:rsidRPr="00AF6AC0" w:rsidRDefault="00846FFA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color w:val="FF0000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>To be agreed</w:t>
            </w:r>
          </w:p>
        </w:tc>
      </w:tr>
      <w:tr w:rsidR="009A6F60" w14:paraId="3E858B78" w14:textId="71AFF646" w:rsidTr="00E633E9">
        <w:trPr>
          <w:cantSplit/>
          <w:jc w:val="center"/>
        </w:trPr>
        <w:tc>
          <w:tcPr>
            <w:tcW w:w="594" w:type="pct"/>
            <w:tcBorders>
              <w:bottom w:val="single" w:sz="4" w:space="0" w:color="auto"/>
            </w:tcBorders>
          </w:tcPr>
          <w:p w14:paraId="7D2FB6B6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5.4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14:paraId="2A815423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ACS</w:t>
            </w:r>
          </w:p>
        </w:tc>
        <w:tc>
          <w:tcPr>
            <w:tcW w:w="1269" w:type="pct"/>
            <w:tcBorders>
              <w:bottom w:val="single" w:sz="4" w:space="0" w:color="auto"/>
            </w:tcBorders>
          </w:tcPr>
          <w:p w14:paraId="331C9972" w14:textId="36230EDE" w:rsidR="009A6F60" w:rsidRDefault="00AF6AC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</w:t>
            </w:r>
            <w:r w:rsidR="004A4F46">
              <w:rPr>
                <w:rFonts w:eastAsia="MS Mincho"/>
                <w:sz w:val="20"/>
              </w:rPr>
              <w:t>104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14:paraId="0687BE57" w14:textId="1186B66F" w:rsidR="009A6F60" w:rsidRPr="00AF6AC0" w:rsidRDefault="00846FFA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color w:val="FF0000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>To be agreed</w:t>
            </w:r>
          </w:p>
        </w:tc>
      </w:tr>
      <w:tr w:rsidR="009A6F60" w14:paraId="322ACC25" w14:textId="2F62967C" w:rsidTr="00E633E9">
        <w:trPr>
          <w:cantSplit/>
          <w:jc w:val="center"/>
        </w:trPr>
        <w:tc>
          <w:tcPr>
            <w:tcW w:w="594" w:type="pct"/>
            <w:tcBorders>
              <w:bottom w:val="single" w:sz="4" w:space="0" w:color="auto"/>
            </w:tcBorders>
          </w:tcPr>
          <w:p w14:paraId="244462BF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5.5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14:paraId="6E8CFF4B" w14:textId="77777777" w:rsidR="009A6F60" w:rsidRDefault="009A6F60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SINR operating range (dB)</w:t>
            </w:r>
          </w:p>
        </w:tc>
        <w:tc>
          <w:tcPr>
            <w:tcW w:w="1269" w:type="pct"/>
            <w:tcBorders>
              <w:bottom w:val="single" w:sz="4" w:space="0" w:color="auto"/>
            </w:tcBorders>
          </w:tcPr>
          <w:p w14:paraId="227CCD42" w14:textId="71D3E09F" w:rsidR="009A6F60" w:rsidRDefault="009E6CAA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>To be agreed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14:paraId="7433DAAD" w14:textId="7D8BA8B3" w:rsidR="009A6F60" w:rsidRPr="00AF6AC0" w:rsidRDefault="009E6CAA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color w:val="FF0000"/>
                <w:sz w:val="20"/>
              </w:rPr>
            </w:pPr>
            <w:r w:rsidRPr="00AF6AC0">
              <w:rPr>
                <w:rFonts w:eastAsia="MS Mincho"/>
                <w:color w:val="FF0000"/>
                <w:sz w:val="20"/>
              </w:rPr>
              <w:t>To be agreed</w:t>
            </w:r>
          </w:p>
        </w:tc>
      </w:tr>
    </w:tbl>
    <w:p w14:paraId="29B1F8A1" w14:textId="77777777" w:rsidR="00C21657" w:rsidRPr="00C21657" w:rsidRDefault="00C21657" w:rsidP="00C21657">
      <w:pPr>
        <w:rPr>
          <w:lang w:val="en-GB" w:eastAsia="en-US"/>
        </w:rPr>
      </w:pPr>
    </w:p>
    <w:p w14:paraId="291C92AF" w14:textId="48B2179D" w:rsidR="005A4FD1" w:rsidRDefault="0F0849E6" w:rsidP="05F41D28">
      <w:pPr>
        <w:pStyle w:val="Heading2"/>
      </w:pPr>
      <w:r w:rsidRPr="05F41D28">
        <w:t>Common p</w:t>
      </w:r>
      <w:r w:rsidR="028B9FBF" w:rsidRPr="05F41D28">
        <w:t xml:space="preserve">arameters for </w:t>
      </w:r>
      <w:r w:rsidRPr="05F41D28">
        <w:t>7125-8400 MHz</w:t>
      </w:r>
      <w:r w:rsidR="028B9FBF" w:rsidRPr="05F41D28">
        <w:t xml:space="preserve"> </w:t>
      </w:r>
    </w:p>
    <w:p w14:paraId="432E966D" w14:textId="218F16F2" w:rsidR="004800B4" w:rsidRDefault="004800B4" w:rsidP="004800B4">
      <w:pPr>
        <w:pStyle w:val="Heading3"/>
        <w:rPr>
          <w:lang w:val="en-US"/>
        </w:rPr>
      </w:pPr>
      <w:r w:rsidRPr="00151737">
        <w:rPr>
          <w:lang w:val="en-US"/>
        </w:rPr>
        <w:t>Channel bandwidth</w:t>
      </w:r>
      <w:r w:rsidR="00151737" w:rsidRPr="00151737">
        <w:rPr>
          <w:lang w:val="en-US"/>
        </w:rPr>
        <w:t xml:space="preserve"> and </w:t>
      </w:r>
      <w:r w:rsidR="00C91907">
        <w:rPr>
          <w:lang w:val="en-US"/>
        </w:rPr>
        <w:t>signal bandwidth</w:t>
      </w:r>
    </w:p>
    <w:p w14:paraId="524A4658" w14:textId="76A94085" w:rsidR="00EE18EE" w:rsidRPr="00FB5755" w:rsidRDefault="00EE18EE" w:rsidP="00EE18EE">
      <w:r w:rsidRPr="00FB5755">
        <w:t>The RAN4#11</w:t>
      </w:r>
      <w:r w:rsidR="00D33C07">
        <w:t>1</w:t>
      </w:r>
      <w:r w:rsidRPr="00FB5755">
        <w:t xml:space="preserve"> Way F</w:t>
      </w:r>
      <w:r>
        <w:t>orward (</w:t>
      </w:r>
      <w:r w:rsidR="00D33C07">
        <w:fldChar w:fldCharType="begin"/>
      </w:r>
      <w:r w:rsidR="00D33C07">
        <w:instrText xml:space="preserve"> REF _Ref170736630 \r \h </w:instrText>
      </w:r>
      <w:r w:rsidR="00D33C07">
        <w:fldChar w:fldCharType="separate"/>
      </w:r>
      <w:r w:rsidR="00D33C07">
        <w:t>[12]</w:t>
      </w:r>
      <w:r w:rsidR="00D33C07">
        <w:fldChar w:fldCharType="end"/>
      </w:r>
      <w:r>
        <w:t xml:space="preserve">) has captured the following agreement: </w:t>
      </w:r>
    </w:p>
    <w:p w14:paraId="2353D8A1" w14:textId="1473BBA1" w:rsidR="0066618C" w:rsidRDefault="00181348" w:rsidP="0066618C">
      <w:r w:rsidRPr="00181348">
        <w:rPr>
          <w:noProof/>
        </w:rPr>
        <w:drawing>
          <wp:inline distT="0" distB="0" distL="0" distR="0" wp14:anchorId="36F1D2C6" wp14:editId="5311822D">
            <wp:extent cx="4724400" cy="2283296"/>
            <wp:effectExtent l="152400" t="152400" r="361950" b="3651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30965" cy="228646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743DE59" w14:textId="0B562CB6" w:rsidR="00181348" w:rsidRDefault="005F164B" w:rsidP="0066618C">
      <w:r>
        <w:t xml:space="preserve">As </w:t>
      </w:r>
      <w:r w:rsidR="00181348">
        <w:t>captured in the way forward, 100 MHz will be the typical channel bandwidth for this frequency range</w:t>
      </w:r>
      <w:r w:rsidR="007974C7">
        <w:t xml:space="preserve">. Nevertheless, we </w:t>
      </w:r>
      <w:r w:rsidR="008451EC">
        <w:t xml:space="preserve">also </w:t>
      </w:r>
      <w:r w:rsidR="007974C7">
        <w:t xml:space="preserve">propose to </w:t>
      </w:r>
      <w:r w:rsidR="008451EC">
        <w:t>add that wider channel bandwidth</w:t>
      </w:r>
      <w:r w:rsidR="002653EC">
        <w:t>(s)</w:t>
      </w:r>
      <w:r w:rsidR="008451EC">
        <w:t xml:space="preserve"> are not precluded</w:t>
      </w:r>
      <w:r w:rsidR="007974C7">
        <w:t xml:space="preserve">, considering this feature might be </w:t>
      </w:r>
      <w:r w:rsidR="002653EC">
        <w:t>useful for such wide band</w:t>
      </w:r>
      <w:r w:rsidR="008451EC">
        <w:t xml:space="preserve">. </w:t>
      </w:r>
      <w:r w:rsidR="00BC7964">
        <w:t>Wider channel bandwidth</w:t>
      </w:r>
      <w:r w:rsidR="00884D9F">
        <w:t xml:space="preserve"> would need further study, depending also on the established regulations and </w:t>
      </w:r>
      <w:r w:rsidR="00BC7964">
        <w:t xml:space="preserve">this </w:t>
      </w:r>
      <w:r w:rsidR="00884D9F">
        <w:t>frequency range allocation</w:t>
      </w:r>
      <w:r w:rsidR="00BC7964">
        <w:t xml:space="preserve">. </w:t>
      </w:r>
      <w:r w:rsidR="00884D9F">
        <w:t xml:space="preserve"> </w:t>
      </w:r>
    </w:p>
    <w:p w14:paraId="53237A34" w14:textId="2E74B9DB" w:rsidR="000842C8" w:rsidRDefault="000842C8" w:rsidP="0066618C">
      <w:r>
        <w:t>To keep consistent with the previous LS response sent to ITU-R (</w:t>
      </w:r>
      <w:r w:rsidR="00750555">
        <w:fldChar w:fldCharType="begin"/>
      </w:r>
      <w:r w:rsidR="00750555">
        <w:instrText xml:space="preserve"> REF _Ref171005193 \r \h </w:instrText>
      </w:r>
      <w:r w:rsidR="00750555">
        <w:fldChar w:fldCharType="separate"/>
      </w:r>
      <w:r w:rsidR="00750555">
        <w:t>[13]</w:t>
      </w:r>
      <w:r w:rsidR="00750555">
        <w:fldChar w:fldCharType="end"/>
      </w:r>
      <w:r>
        <w:t xml:space="preserve">), we propose to refer to TS 38.104 sub-clause 5.3.2 and to add the </w:t>
      </w:r>
      <w:r w:rsidR="000C2447">
        <w:t>formula to derive the signal bandwidth.</w:t>
      </w:r>
    </w:p>
    <w:p w14:paraId="2154ACA7" w14:textId="784B8FFF" w:rsidR="00052943" w:rsidRPr="00052943" w:rsidRDefault="0F0849E6" w:rsidP="00052943">
      <w:pPr>
        <w:pStyle w:val="Heading2"/>
      </w:pPr>
      <w:r w:rsidRPr="05F41D28">
        <w:t xml:space="preserve">BS parameters for 7125-8400 MHz </w:t>
      </w:r>
    </w:p>
    <w:p w14:paraId="409A4DAF" w14:textId="20A5F86F" w:rsidR="00052943" w:rsidRDefault="00031AC3" w:rsidP="00052943">
      <w:pPr>
        <w:pStyle w:val="Heading3"/>
      </w:pPr>
      <w:r>
        <w:t>Power dynamic range</w:t>
      </w:r>
    </w:p>
    <w:p w14:paraId="4B2C197F" w14:textId="1B6A6B0B" w:rsidR="00052943" w:rsidRPr="00031AC3" w:rsidRDefault="00052943" w:rsidP="00031AC3">
      <w:r>
        <w:t xml:space="preserve">Similar to the </w:t>
      </w:r>
      <w:r w:rsidRPr="00133375">
        <w:t>3GPP respo</w:t>
      </w:r>
      <w:r>
        <w:t>nse for the 6425-7125 MHz and 10.0-10.5 GHz frequency ranges, we propose to reply with the same information</w:t>
      </w:r>
      <w:r w:rsidR="000E0203">
        <w:t xml:space="preserve">, i.e. </w:t>
      </w:r>
      <w:r>
        <w:t>0 dB for BS.</w:t>
      </w:r>
    </w:p>
    <w:p w14:paraId="6F3AE7E8" w14:textId="2EA06986" w:rsidR="00CD7835" w:rsidRPr="00031AC3" w:rsidRDefault="00031AC3" w:rsidP="00031AC3">
      <w:pPr>
        <w:pStyle w:val="Heading3"/>
        <w:rPr>
          <w:lang w:val="en-US"/>
        </w:rPr>
      </w:pPr>
      <w:r w:rsidRPr="00031AC3">
        <w:rPr>
          <w:lang w:val="en-US"/>
        </w:rPr>
        <w:t xml:space="preserve"> </w:t>
      </w:r>
      <w:r w:rsidR="00910316" w:rsidRPr="00031AC3">
        <w:rPr>
          <w:lang w:val="en-US"/>
        </w:rPr>
        <w:t xml:space="preserve">Emissions mask - </w:t>
      </w:r>
      <w:r w:rsidR="1F8B14B7" w:rsidRPr="05F41D28">
        <w:t>Δ</w:t>
      </w:r>
      <w:proofErr w:type="spellStart"/>
      <w:r w:rsidR="1F8B14B7" w:rsidRPr="00031AC3">
        <w:rPr>
          <w:lang w:val="en-US"/>
        </w:rPr>
        <w:t>f</w:t>
      </w:r>
      <w:r w:rsidR="1F8B14B7" w:rsidRPr="00031AC3">
        <w:rPr>
          <w:vertAlign w:val="subscript"/>
          <w:lang w:val="en-US"/>
        </w:rPr>
        <w:t>OBUE</w:t>
      </w:r>
      <w:proofErr w:type="spellEnd"/>
      <w:r w:rsidR="1F8B14B7" w:rsidRPr="00031AC3">
        <w:rPr>
          <w:lang w:val="en-US"/>
        </w:rPr>
        <w:t xml:space="preserve"> and </w:t>
      </w:r>
      <w:r w:rsidR="1F8B14B7" w:rsidRPr="05F41D28">
        <w:t>Δ</w:t>
      </w:r>
      <w:proofErr w:type="spellStart"/>
      <w:r w:rsidR="1F8B14B7" w:rsidRPr="00031AC3">
        <w:rPr>
          <w:lang w:val="en-US"/>
        </w:rPr>
        <w:t>f</w:t>
      </w:r>
      <w:r w:rsidR="1F8B14B7" w:rsidRPr="00031AC3">
        <w:rPr>
          <w:vertAlign w:val="subscript"/>
          <w:lang w:val="en-US"/>
        </w:rPr>
        <w:t>OOB</w:t>
      </w:r>
      <w:proofErr w:type="spellEnd"/>
    </w:p>
    <w:p w14:paraId="7D3C50D0" w14:textId="77777777" w:rsidR="00D33C07" w:rsidRPr="00FB5755" w:rsidRDefault="00D33C07" w:rsidP="00D33C07">
      <w:r w:rsidRPr="00FB5755">
        <w:t>The RAN4#11</w:t>
      </w:r>
      <w:r>
        <w:t>1</w:t>
      </w:r>
      <w:r w:rsidRPr="00FB5755">
        <w:t xml:space="preserve"> Way F</w:t>
      </w:r>
      <w:r>
        <w:t>orward (</w:t>
      </w:r>
      <w:r>
        <w:fldChar w:fldCharType="begin"/>
      </w:r>
      <w:r>
        <w:instrText xml:space="preserve"> REF _Ref170736630 \r \h </w:instrText>
      </w:r>
      <w:r>
        <w:fldChar w:fldCharType="separate"/>
      </w:r>
      <w:r>
        <w:t>[12]</w:t>
      </w:r>
      <w:r>
        <w:fldChar w:fldCharType="end"/>
      </w:r>
      <w:r>
        <w:t xml:space="preserve">) has captured the following agreement: </w:t>
      </w:r>
    </w:p>
    <w:p w14:paraId="192D6304" w14:textId="3FF5582F" w:rsidR="00D33C07" w:rsidRDefault="00DC0AD1" w:rsidP="00F87563">
      <w:r w:rsidRPr="00DC0AD1">
        <w:rPr>
          <w:noProof/>
        </w:rPr>
        <w:lastRenderedPageBreak/>
        <w:drawing>
          <wp:inline distT="0" distB="0" distL="0" distR="0" wp14:anchorId="4244E4DB" wp14:editId="68E1F82E">
            <wp:extent cx="5281895" cy="1892300"/>
            <wp:effectExtent l="152400" t="152400" r="357505" b="3556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86801" cy="18940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0FDA5B8" w14:textId="3843B96D" w:rsidR="00336FFE" w:rsidRDefault="00F87563" w:rsidP="00F87563"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and </w:t>
      </w:r>
      <w:proofErr w:type="spellStart"/>
      <w:r>
        <w:t>Δf</w:t>
      </w:r>
      <w:r w:rsidRPr="00E26071">
        <w:rPr>
          <w:vertAlign w:val="subscript"/>
        </w:rPr>
        <w:t>OOB</w:t>
      </w:r>
      <w:proofErr w:type="spellEnd"/>
      <w:r>
        <w:rPr>
          <w:vertAlign w:val="subscript"/>
        </w:rPr>
        <w:t xml:space="preserve"> </w:t>
      </w:r>
      <w:r>
        <w:t xml:space="preserve">have already been increased to 100 MHz for band n104, considering filtering challenges for </w:t>
      </w:r>
      <w:r w:rsidR="005C066F">
        <w:t xml:space="preserve">those frequencies. </w:t>
      </w:r>
    </w:p>
    <w:p w14:paraId="3AA96E04" w14:textId="6DFD80D2" w:rsidR="005C066F" w:rsidRDefault="005C066F" w:rsidP="00F87563">
      <w:r>
        <w:t xml:space="preserve">As </w:t>
      </w:r>
      <w:r w:rsidR="00C03324">
        <w:t>already mentioned in our past contribution</w:t>
      </w:r>
      <w:r w:rsidR="00DC0AD1">
        <w:t xml:space="preserve"> (XX)</w:t>
      </w:r>
      <w:r w:rsidR="00C03324">
        <w:t xml:space="preserve">, </w:t>
      </w:r>
      <w:r>
        <w:t xml:space="preserve">we should not further relax </w:t>
      </w:r>
      <w:r w:rsidR="00785835">
        <w:t xml:space="preserve">parameters shared with ITU-R, this </w:t>
      </w:r>
      <w:r w:rsidR="007376A7">
        <w:t xml:space="preserve">would make coexistence with existing services more challenging, possibly ending up with stringent requirements imposed by </w:t>
      </w:r>
      <w:r w:rsidR="00507A26">
        <w:t>WP5D</w:t>
      </w:r>
      <w:r w:rsidR="007376A7">
        <w:t>.</w:t>
      </w:r>
    </w:p>
    <w:p w14:paraId="7EE84B74" w14:textId="26F965B2" w:rsidR="006E473E" w:rsidRDefault="00507A26" w:rsidP="00F87563">
      <w:r>
        <w:t xml:space="preserve">Our proposal is then to </w:t>
      </w:r>
      <w:r w:rsidR="006E473E">
        <w:t xml:space="preserve">consider 100 MHz for both </w:t>
      </w:r>
      <w:proofErr w:type="spellStart"/>
      <w:r w:rsidR="006E473E">
        <w:t>Δf</w:t>
      </w:r>
      <w:r w:rsidR="006E473E">
        <w:rPr>
          <w:vertAlign w:val="subscript"/>
        </w:rPr>
        <w:t>OBUE</w:t>
      </w:r>
      <w:proofErr w:type="spellEnd"/>
      <w:r w:rsidR="006E473E">
        <w:t xml:space="preserve"> and </w:t>
      </w:r>
      <w:proofErr w:type="spellStart"/>
      <w:r w:rsidR="006E473E">
        <w:t>Δf</w:t>
      </w:r>
      <w:r w:rsidR="006E473E" w:rsidRPr="00E26071">
        <w:rPr>
          <w:vertAlign w:val="subscript"/>
        </w:rPr>
        <w:t>OOB</w:t>
      </w:r>
      <w:proofErr w:type="spellEnd"/>
      <w:r>
        <w:t>, as specified for band n104.</w:t>
      </w:r>
    </w:p>
    <w:p w14:paraId="593458D7" w14:textId="696483D7" w:rsidR="00365863" w:rsidRDefault="00365863" w:rsidP="00F87563">
      <w:r>
        <w:t xml:space="preserve">Also, we haven’t seen any issue with n104 unwanted emissions for non-AAS BS and then confirm our proposal to consider </w:t>
      </w:r>
      <w:r w:rsidR="00067B69">
        <w:t xml:space="preserve">n104 unwanted emissions mask for non-AAS BS as well. </w:t>
      </w:r>
    </w:p>
    <w:p w14:paraId="14759CF4" w14:textId="1A6D5384" w:rsidR="00BF101E" w:rsidRDefault="0F0849E6" w:rsidP="777AA294">
      <w:pPr>
        <w:pStyle w:val="Heading2"/>
      </w:pPr>
      <w:r w:rsidRPr="05F41D28">
        <w:t xml:space="preserve">UE parameters for 7125-8400 MHz </w:t>
      </w:r>
    </w:p>
    <w:p w14:paraId="79668455" w14:textId="77777777" w:rsidR="000E0203" w:rsidRDefault="000E0203" w:rsidP="000E0203">
      <w:pPr>
        <w:pStyle w:val="Heading3"/>
      </w:pPr>
      <w:r>
        <w:t>Power dynamic range</w:t>
      </w:r>
    </w:p>
    <w:p w14:paraId="6CEF9A60" w14:textId="3377163D" w:rsidR="000E0203" w:rsidRPr="00031AC3" w:rsidRDefault="000E0203" w:rsidP="000E0203">
      <w:r>
        <w:t xml:space="preserve">Similar to the </w:t>
      </w:r>
      <w:r w:rsidRPr="00133375">
        <w:t>3GPP respo</w:t>
      </w:r>
      <w:r>
        <w:t xml:space="preserve">nse for the 6425-7125 MHz and 10.0-10.5 GHz frequency ranges, we propose to reply with the same information, i.e. 56 dB </w:t>
      </w:r>
      <w:r w:rsidR="00E676A1">
        <w:t xml:space="preserve">typical </w:t>
      </w:r>
      <w:r>
        <w:t xml:space="preserve">for UE (considering that 23dBm </w:t>
      </w:r>
      <w:r w:rsidR="00E676A1">
        <w:t xml:space="preserve">is </w:t>
      </w:r>
      <w:r>
        <w:t>typical output power).</w:t>
      </w:r>
    </w:p>
    <w:p w14:paraId="25B281B6" w14:textId="550805C9" w:rsidR="00A527DE" w:rsidRDefault="00A527DE" w:rsidP="00190F2D">
      <w:pPr>
        <w:pStyle w:val="Heading3"/>
      </w:pPr>
      <w:r>
        <w:t>ACLR</w:t>
      </w:r>
    </w:p>
    <w:p w14:paraId="2258E4C5" w14:textId="08692FDB" w:rsidR="00B70FA7" w:rsidRPr="00FB5755" w:rsidRDefault="00B70FA7" w:rsidP="00B70FA7">
      <w:r w:rsidRPr="00FB5755">
        <w:t>The RAN4#110b Way F</w:t>
      </w:r>
      <w:r>
        <w:t>orward (</w:t>
      </w:r>
      <w:r>
        <w:fldChar w:fldCharType="begin"/>
      </w:r>
      <w:r>
        <w:instrText xml:space="preserve"> REF _Ref165299531 \r \h </w:instrText>
      </w:r>
      <w:r>
        <w:fldChar w:fldCharType="separate"/>
      </w:r>
      <w:r w:rsidR="00F55D3F">
        <w:t>[9]</w:t>
      </w:r>
      <w:r>
        <w:fldChar w:fldCharType="end"/>
      </w:r>
      <w:r>
        <w:t xml:space="preserve">) has captured the following agreement: </w:t>
      </w:r>
    </w:p>
    <w:p w14:paraId="1D3D64A8" w14:textId="506A4419" w:rsidR="00B70FA7" w:rsidRDefault="00B70FA7" w:rsidP="00B70FA7">
      <w:pPr>
        <w:rPr>
          <w:lang w:val="sv-SE"/>
        </w:rPr>
      </w:pPr>
      <w:r w:rsidRPr="00B70FA7">
        <w:rPr>
          <w:noProof/>
          <w:lang w:val="sv-SE"/>
        </w:rPr>
        <w:drawing>
          <wp:inline distT="0" distB="0" distL="0" distR="0" wp14:anchorId="17C34F9F" wp14:editId="286052E8">
            <wp:extent cx="3924502" cy="990651"/>
            <wp:effectExtent l="152400" t="152400" r="361950" b="3619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24502" cy="9906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DE07C5D" w14:textId="10731960" w:rsidR="00D33200" w:rsidRDefault="00EE379A" w:rsidP="00B70FA7">
      <w:r w:rsidRPr="00EE379A">
        <w:t>The study on 6425-7125 GHz</w:t>
      </w:r>
      <w:r w:rsidR="00D9164A">
        <w:t xml:space="preserve"> (</w:t>
      </w:r>
      <w:r w:rsidR="00CD322A">
        <w:fldChar w:fldCharType="begin"/>
      </w:r>
      <w:r w:rsidR="00CD322A">
        <w:instrText xml:space="preserve"> REF _Ref162981922 \r \h </w:instrText>
      </w:r>
      <w:r w:rsidR="00CD322A">
        <w:fldChar w:fldCharType="separate"/>
      </w:r>
      <w:r w:rsidR="00F55D3F">
        <w:t>[6]</w:t>
      </w:r>
      <w:r w:rsidR="00CD322A">
        <w:fldChar w:fldCharType="end"/>
      </w:r>
      <w:r w:rsidR="00D9164A">
        <w:t>)</w:t>
      </w:r>
      <w:r w:rsidRPr="00EE379A">
        <w:t xml:space="preserve"> c</w:t>
      </w:r>
      <w:r>
        <w:t xml:space="preserve">oncluded that UE ACLR value could be relaxed to </w:t>
      </w:r>
      <w:r w:rsidR="0035587B">
        <w:t>26dB</w:t>
      </w:r>
      <w:r w:rsidR="00170E7C">
        <w:t>. Nevertheless, to align with al</w:t>
      </w:r>
      <w:r w:rsidR="00CD322A">
        <w:t>l</w:t>
      </w:r>
      <w:r w:rsidR="00170E7C">
        <w:t xml:space="preserve"> FR1 bands, </w:t>
      </w:r>
      <w:r w:rsidR="002D6D51">
        <w:t xml:space="preserve">RAN4 </w:t>
      </w:r>
      <w:r w:rsidR="00CD322A">
        <w:t xml:space="preserve">finally </w:t>
      </w:r>
      <w:r w:rsidR="002D6D51">
        <w:t>decided to specify a value of 30</w:t>
      </w:r>
      <w:r w:rsidR="00F00276">
        <w:t xml:space="preserve"> </w:t>
      </w:r>
      <w:r w:rsidR="002D6D51">
        <w:t>dB for n104 ACLR</w:t>
      </w:r>
      <w:r w:rsidR="004F6D08">
        <w:t>, no company had concern on feasibility.</w:t>
      </w:r>
    </w:p>
    <w:p w14:paraId="01BCF781" w14:textId="2B2FDE91" w:rsidR="00290C50" w:rsidRDefault="001A3568" w:rsidP="00B70FA7">
      <w:r>
        <w:t>As BS ACS value is equal to 42</w:t>
      </w:r>
      <w:r w:rsidR="004F6D08">
        <w:t xml:space="preserve"> dB</w:t>
      </w:r>
      <w:r>
        <w:t xml:space="preserve">, UE ACLR </w:t>
      </w:r>
      <w:r w:rsidR="0060026C">
        <w:t xml:space="preserve">value </w:t>
      </w:r>
      <w:r>
        <w:t xml:space="preserve">has </w:t>
      </w:r>
      <w:r w:rsidR="0060026C">
        <w:t xml:space="preserve">a major </w:t>
      </w:r>
      <w:r w:rsidR="00781267">
        <w:t xml:space="preserve">impact </w:t>
      </w:r>
      <w:r w:rsidR="0060026C">
        <w:t xml:space="preserve">on the ACIR value used for coexistence study. </w:t>
      </w:r>
      <w:r w:rsidR="001C0F03">
        <w:t xml:space="preserve">Based on this observation, </w:t>
      </w:r>
      <w:r w:rsidR="00290C50">
        <w:t xml:space="preserve">to ease coexistence study, we then propose to </w:t>
      </w:r>
      <w:r w:rsidR="00F00276">
        <w:t>consider 30 dB for ACLR UE</w:t>
      </w:r>
      <w:r w:rsidR="00781267">
        <w:t>, which is consistent with band n104.</w:t>
      </w:r>
    </w:p>
    <w:p w14:paraId="0D7D8EF7" w14:textId="6FE59988" w:rsidR="00602489" w:rsidRDefault="06D0EAFB" w:rsidP="0D289F13">
      <w:pPr>
        <w:pStyle w:val="Heading3"/>
      </w:pPr>
      <w:r w:rsidRPr="35FC9DB7">
        <w:lastRenderedPageBreak/>
        <w:t>Noise figure</w:t>
      </w:r>
    </w:p>
    <w:p w14:paraId="2C344779" w14:textId="4A55A86A" w:rsidR="00EE18EE" w:rsidRPr="00FB5755" w:rsidRDefault="00EE18EE" w:rsidP="00EE18EE">
      <w:r w:rsidRPr="00FB5755">
        <w:t>The RAN4#110b Way F</w:t>
      </w:r>
      <w:r>
        <w:t>orward (</w:t>
      </w:r>
      <w:r>
        <w:fldChar w:fldCharType="begin"/>
      </w:r>
      <w:r>
        <w:instrText xml:space="preserve"> REF _Ref165299531 \r \h </w:instrText>
      </w:r>
      <w:r>
        <w:fldChar w:fldCharType="separate"/>
      </w:r>
      <w:r w:rsidR="00F55D3F">
        <w:t>[9]</w:t>
      </w:r>
      <w:r>
        <w:fldChar w:fldCharType="end"/>
      </w:r>
      <w:r>
        <w:t xml:space="preserve">) has captured the following agreement: </w:t>
      </w:r>
    </w:p>
    <w:p w14:paraId="7F9A6CBC" w14:textId="58786095" w:rsidR="00F055AC" w:rsidRDefault="00F055AC" w:rsidP="00F055AC">
      <w:pPr>
        <w:rPr>
          <w:lang w:val="sv-SE"/>
        </w:rPr>
      </w:pPr>
      <w:r w:rsidRPr="00F055AC">
        <w:rPr>
          <w:noProof/>
          <w:lang w:val="sv-SE"/>
        </w:rPr>
        <w:drawing>
          <wp:inline distT="0" distB="0" distL="0" distR="0" wp14:anchorId="1D1E22BA" wp14:editId="25495CED">
            <wp:extent cx="5581937" cy="1276416"/>
            <wp:effectExtent l="152400" t="152400" r="361950" b="3619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1937" cy="12764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5DD8910" w14:textId="6FFF2D4E" w:rsidR="000F351A" w:rsidRDefault="008B0FF7" w:rsidP="00F055AC">
      <w:r w:rsidRPr="008B0FF7">
        <w:t xml:space="preserve">Option 3 </w:t>
      </w:r>
      <w:r w:rsidR="00573E00">
        <w:t xml:space="preserve">would be consistent with both </w:t>
      </w:r>
      <w:r>
        <w:t xml:space="preserve">option </w:t>
      </w:r>
      <w:r w:rsidR="00573E00">
        <w:t>1</w:t>
      </w:r>
      <w:r w:rsidR="000F351A">
        <w:t xml:space="preserve"> and </w:t>
      </w:r>
      <w:r w:rsidR="00573E00">
        <w:t xml:space="preserve">option </w:t>
      </w:r>
      <w:r w:rsidR="000F351A">
        <w:t xml:space="preserve">3. </w:t>
      </w:r>
      <w:r w:rsidR="0039337B">
        <w:t>Nevertheless, it would be preferrable to indicate a single value to WP5D instead of a range (they would anyway pick most likely the highest value in their assumptions).</w:t>
      </w:r>
    </w:p>
    <w:p w14:paraId="3582E5C9" w14:textId="23D6AF94" w:rsidR="008B0FF7" w:rsidRDefault="000F351A" w:rsidP="00F055AC">
      <w:r>
        <w:t xml:space="preserve">Considering RAN4 agreed on a 12 dB UE noise figure for band n104, </w:t>
      </w:r>
      <w:r w:rsidR="00DE65AC">
        <w:t>we would propose to reply to ITU-R LS with that value</w:t>
      </w:r>
      <w:r w:rsidR="00F32B22">
        <w:t xml:space="preserve"> for 7125-8400 MHz frequency range</w:t>
      </w:r>
      <w:r w:rsidR="00AC4669">
        <w:t xml:space="preserve">. </w:t>
      </w:r>
      <w:r>
        <w:t xml:space="preserve"> </w:t>
      </w:r>
    </w:p>
    <w:p w14:paraId="46B47436" w14:textId="77777777" w:rsidR="00602489" w:rsidRDefault="06D0EAFB" w:rsidP="0D289F13">
      <w:pPr>
        <w:pStyle w:val="Heading3"/>
      </w:pPr>
      <w:r w:rsidRPr="35FC9DB7">
        <w:t>Sensitivity</w:t>
      </w:r>
    </w:p>
    <w:p w14:paraId="2744C209" w14:textId="5E08EFA3" w:rsidR="00313B42" w:rsidRDefault="00253733" w:rsidP="00313B42">
      <w:r>
        <w:t>T</w:t>
      </w:r>
      <w:r w:rsidR="00313B42">
        <w:t xml:space="preserve">o avoid </w:t>
      </w:r>
      <w:r w:rsidR="00761028">
        <w:t>lengthy</w:t>
      </w:r>
      <w:r w:rsidR="00313B42">
        <w:t xml:space="preserve"> discussion on this topic, we propose to reply that sensitivity is “to be specified” but we could capture in the TR that the limits would be </w:t>
      </w:r>
      <w:r w:rsidR="00632285">
        <w:t xml:space="preserve">the same </w:t>
      </w:r>
      <w:r w:rsidR="00382FA7">
        <w:t xml:space="preserve">ones </w:t>
      </w:r>
      <w:r w:rsidR="00632285">
        <w:t xml:space="preserve">as those for </w:t>
      </w:r>
      <w:r w:rsidR="00313B42">
        <w:t xml:space="preserve">band n104. </w:t>
      </w:r>
    </w:p>
    <w:p w14:paraId="41BF388C" w14:textId="468E0157" w:rsidR="00253733" w:rsidRPr="002B6C53" w:rsidRDefault="00253733" w:rsidP="00313B42">
      <w:r>
        <w:t>We would then also propose to align BS sensitivity information, saying it’s “to be specified” but referring to n104 sensitivity if ITU-R would need more detailed information.</w:t>
      </w:r>
    </w:p>
    <w:p w14:paraId="1848D4AE" w14:textId="7236C9B6" w:rsidR="00602489" w:rsidRPr="00602489" w:rsidRDefault="00602489" w:rsidP="00602489">
      <w:pPr>
        <w:pStyle w:val="Heading3"/>
      </w:pPr>
      <w:r>
        <w:t>ACS</w:t>
      </w:r>
    </w:p>
    <w:p w14:paraId="6CA6ABF8" w14:textId="29908075" w:rsidR="00EE18EE" w:rsidRPr="00FB5755" w:rsidRDefault="00EE18EE" w:rsidP="00EE18EE">
      <w:r w:rsidRPr="00FB5755">
        <w:t>The RAN4#110b Way F</w:t>
      </w:r>
      <w:r>
        <w:t>orward (</w:t>
      </w:r>
      <w:r>
        <w:fldChar w:fldCharType="begin"/>
      </w:r>
      <w:r>
        <w:instrText xml:space="preserve"> REF _Ref165299531 \r \h </w:instrText>
      </w:r>
      <w:r>
        <w:fldChar w:fldCharType="separate"/>
      </w:r>
      <w:r w:rsidR="00F55D3F">
        <w:t>[9]</w:t>
      </w:r>
      <w:r>
        <w:fldChar w:fldCharType="end"/>
      </w:r>
      <w:r>
        <w:t xml:space="preserve">) has captured the following agreement: </w:t>
      </w:r>
    </w:p>
    <w:p w14:paraId="0E17EB8F" w14:textId="04EFDE34" w:rsidR="00602489" w:rsidRDefault="00013EDE" w:rsidP="00602489">
      <w:pPr>
        <w:rPr>
          <w:lang w:val="sv-SE"/>
        </w:rPr>
      </w:pPr>
      <w:r w:rsidRPr="00013EDE">
        <w:rPr>
          <w:noProof/>
          <w:lang w:val="sv-SE"/>
        </w:rPr>
        <w:drawing>
          <wp:inline distT="0" distB="0" distL="0" distR="0" wp14:anchorId="012C20A0" wp14:editId="61084F53">
            <wp:extent cx="3721291" cy="844593"/>
            <wp:effectExtent l="152400" t="152400" r="355600" b="35560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21291" cy="84459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1EDE645" w14:textId="483400AF" w:rsidR="009C2EE1" w:rsidRDefault="006B3FA9" w:rsidP="00602489">
      <w:r>
        <w:t xml:space="preserve">According to </w:t>
      </w:r>
      <w:r w:rsidRPr="006B3FA9">
        <w:t>the upper 6GHz study (</w:t>
      </w:r>
      <w:r>
        <w:rPr>
          <w:lang w:val="sv-SE"/>
        </w:rPr>
        <w:fldChar w:fldCharType="begin"/>
      </w:r>
      <w:r w:rsidRPr="006B3FA9">
        <w:instrText xml:space="preserve"> REF _Ref162981922 \r \h </w:instrText>
      </w:r>
      <w:r>
        <w:rPr>
          <w:lang w:val="sv-SE"/>
        </w:rPr>
      </w:r>
      <w:r>
        <w:rPr>
          <w:lang w:val="sv-SE"/>
        </w:rPr>
        <w:fldChar w:fldCharType="separate"/>
      </w:r>
      <w:r w:rsidR="00F55D3F">
        <w:t>[6]</w:t>
      </w:r>
      <w:r>
        <w:rPr>
          <w:lang w:val="sv-SE"/>
        </w:rPr>
        <w:fldChar w:fldCharType="end"/>
      </w:r>
      <w:r w:rsidRPr="006B3FA9">
        <w:t>)</w:t>
      </w:r>
      <w:r>
        <w:t>, t</w:t>
      </w:r>
      <w:r w:rsidR="009C2EE1" w:rsidRPr="006B3FA9">
        <w:t xml:space="preserve">he </w:t>
      </w:r>
      <w:r>
        <w:t xml:space="preserve">UE </w:t>
      </w:r>
      <w:r w:rsidR="009C2EE1" w:rsidRPr="006B3FA9">
        <w:t xml:space="preserve">ACS </w:t>
      </w:r>
      <w:r w:rsidR="00DF505F">
        <w:t>could</w:t>
      </w:r>
      <w:r>
        <w:t xml:space="preserve"> </w:t>
      </w:r>
      <w:r w:rsidR="00DF505F">
        <w:t xml:space="preserve">have a </w:t>
      </w:r>
      <w:r>
        <w:t>32 dB</w:t>
      </w:r>
      <w:r w:rsidR="00DF505F">
        <w:t xml:space="preserve"> value</w:t>
      </w:r>
      <w:r w:rsidR="008F4B2D">
        <w:t xml:space="preserve"> in the upper 6GHz frequency range</w:t>
      </w:r>
      <w:r>
        <w:t>. Never</w:t>
      </w:r>
      <w:r w:rsidR="002037AA">
        <w:t xml:space="preserve">theless, RAN4 agreed to </w:t>
      </w:r>
      <w:r w:rsidR="00C843BB">
        <w:t xml:space="preserve">align the </w:t>
      </w:r>
      <w:r w:rsidR="002037AA">
        <w:t>band n104 ACS with the value f</w:t>
      </w:r>
      <w:r w:rsidR="00C843BB">
        <w:t>rom</w:t>
      </w:r>
      <w:r w:rsidR="002037AA">
        <w:t xml:space="preserve"> any </w:t>
      </w:r>
      <w:r w:rsidR="00C843BB">
        <w:t xml:space="preserve">other </w:t>
      </w:r>
      <w:r w:rsidR="002037AA">
        <w:t>FR1 band</w:t>
      </w:r>
      <w:r w:rsidR="00C843BB">
        <w:t xml:space="preserve">. </w:t>
      </w:r>
    </w:p>
    <w:p w14:paraId="275F2FC8" w14:textId="26AA9E04" w:rsidR="008F7AFD" w:rsidRDefault="00CB733A" w:rsidP="00602489">
      <w:r>
        <w:t>Considering BS ACLR would be equal to 38 dB, the</w:t>
      </w:r>
      <w:r w:rsidR="008F7AFD">
        <w:t xml:space="preserve"> </w:t>
      </w:r>
      <w:r w:rsidR="00C62CD7">
        <w:t xml:space="preserve">UE </w:t>
      </w:r>
      <w:r w:rsidR="008F7AFD">
        <w:t xml:space="preserve">ACS </w:t>
      </w:r>
      <w:r>
        <w:t xml:space="preserve">is influencing the most the </w:t>
      </w:r>
      <w:r w:rsidR="00785F2B">
        <w:t xml:space="preserve">ACIR value </w:t>
      </w:r>
      <w:r w:rsidR="008F4B2D">
        <w:t xml:space="preserve">used </w:t>
      </w:r>
      <w:r w:rsidR="00785F2B">
        <w:t xml:space="preserve">for coexistence. Based on this observation, to ease coexistence </w:t>
      </w:r>
      <w:r w:rsidR="005956D5">
        <w:t xml:space="preserve">with adjacent services, we propose to reply to ITU-R </w:t>
      </w:r>
      <w:r w:rsidR="008F4B2D">
        <w:t xml:space="preserve">WP5D </w:t>
      </w:r>
      <w:r w:rsidR="005956D5">
        <w:t xml:space="preserve">that UE ACS should be equal to 33 </w:t>
      </w:r>
      <w:proofErr w:type="spellStart"/>
      <w:r w:rsidR="005956D5">
        <w:t>dB.</w:t>
      </w:r>
      <w:proofErr w:type="spellEnd"/>
    </w:p>
    <w:p w14:paraId="150BCE75" w14:textId="46B7747C" w:rsidR="004D35B1" w:rsidRPr="00602489" w:rsidRDefault="004D35B1" w:rsidP="004D35B1">
      <w:pPr>
        <w:pStyle w:val="Heading3"/>
      </w:pPr>
      <w:r>
        <w:t>Blocking</w:t>
      </w:r>
    </w:p>
    <w:p w14:paraId="56D2F439" w14:textId="6891026B" w:rsidR="004D35B1" w:rsidRDefault="004D35B1" w:rsidP="00602489">
      <w:r>
        <w:t xml:space="preserve">For UE blocking, we propose </w:t>
      </w:r>
      <w:r w:rsidR="008246C1">
        <w:t>to reuse the in-band blocking</w:t>
      </w:r>
      <w:r w:rsidR="00750984">
        <w:t xml:space="preserve">, </w:t>
      </w:r>
      <w:r w:rsidR="008246C1">
        <w:t xml:space="preserve">out of band blocking </w:t>
      </w:r>
      <w:r w:rsidR="00750984">
        <w:t xml:space="preserve">and spurious response </w:t>
      </w:r>
      <w:r w:rsidR="008246C1">
        <w:t xml:space="preserve">requirements specified in TS 38.101-1 for NR bands with </w:t>
      </w:r>
      <w:proofErr w:type="spellStart"/>
      <w:r w:rsidR="0013064B" w:rsidRPr="0013064B">
        <w:t>FDL_low</w:t>
      </w:r>
      <w:proofErr w:type="spellEnd"/>
      <w:r w:rsidR="0013064B" w:rsidRPr="0013064B">
        <w:t xml:space="preserve"> ≥ 3300 MHz and </w:t>
      </w:r>
      <w:proofErr w:type="spellStart"/>
      <w:r w:rsidR="0013064B" w:rsidRPr="0013064B">
        <w:t>FUL_low</w:t>
      </w:r>
      <w:proofErr w:type="spellEnd"/>
      <w:r w:rsidR="0013064B" w:rsidRPr="0013064B">
        <w:t xml:space="preserve"> ≥ 3300 MHz</w:t>
      </w:r>
      <w:r w:rsidR="00C87F21">
        <w:t xml:space="preserve"> (Tables </w:t>
      </w:r>
      <w:r w:rsidR="00C23051" w:rsidRPr="00C23051">
        <w:t>7.6.2-2 and 7.6.2-4, 7.6.3-2 and 7.6.3-4 and</w:t>
      </w:r>
      <w:r w:rsidR="00C23051">
        <w:t xml:space="preserve"> 7.7-2</w:t>
      </w:r>
      <w:r w:rsidR="00C87F21">
        <w:t>)</w:t>
      </w:r>
    </w:p>
    <w:p w14:paraId="36974AF0" w14:textId="5EAEABF6" w:rsidR="00F80E95" w:rsidRDefault="00F80E95" w:rsidP="00F80E95">
      <w:pPr>
        <w:pStyle w:val="Heading2"/>
      </w:pPr>
      <w:r>
        <w:lastRenderedPageBreak/>
        <w:t>SINR operating range</w:t>
      </w:r>
    </w:p>
    <w:p w14:paraId="3F9FEAAF" w14:textId="57DC6DB1" w:rsidR="00F80E95" w:rsidRPr="00A549C4" w:rsidRDefault="00A8242E" w:rsidP="00F80E95">
      <w:r>
        <w:t xml:space="preserve">To keep consistent, </w:t>
      </w:r>
      <w:r w:rsidR="00D459F0">
        <w:t>w</w:t>
      </w:r>
      <w:r w:rsidR="00A549C4" w:rsidRPr="00A549C4">
        <w:t>e propose to reply t</w:t>
      </w:r>
      <w:r w:rsidR="00A549C4">
        <w:t xml:space="preserve">o ITU-R LS </w:t>
      </w:r>
      <w:r w:rsidR="00D459F0">
        <w:t xml:space="preserve">with the same information we replied for </w:t>
      </w:r>
      <w:r w:rsidR="004F4ABF">
        <w:t>4400-4800 MHz frequency range (</w:t>
      </w:r>
      <w:r>
        <w:fldChar w:fldCharType="begin"/>
      </w:r>
      <w:r>
        <w:instrText xml:space="preserve"> REF _Ref171005193 \r \h </w:instrText>
      </w:r>
      <w:r>
        <w:fldChar w:fldCharType="separate"/>
      </w:r>
      <w:r>
        <w:t>[13]</w:t>
      </w:r>
      <w:r>
        <w:fldChar w:fldCharType="end"/>
      </w:r>
      <w:r w:rsidR="004F4ABF">
        <w:t>).</w:t>
      </w:r>
    </w:p>
    <w:p w14:paraId="5D451E27" w14:textId="6AFF178B" w:rsidR="001C7B8F" w:rsidRDefault="001C7B8F">
      <w:pPr>
        <w:spacing w:after="0"/>
      </w:pPr>
      <w:r>
        <w:br w:type="page"/>
      </w:r>
    </w:p>
    <w:p w14:paraId="0342CF51" w14:textId="5271A93F" w:rsidR="001E4EF6" w:rsidRDefault="00F548AA" w:rsidP="001E4EF6">
      <w:pPr>
        <w:pStyle w:val="Heading2"/>
      </w:pPr>
      <w:r>
        <w:lastRenderedPageBreak/>
        <w:t xml:space="preserve">IMT parameters </w:t>
      </w:r>
    </w:p>
    <w:p w14:paraId="6C6DF418" w14:textId="77777777" w:rsidR="00D10245" w:rsidRDefault="00D10245" w:rsidP="00BF101E">
      <w:pPr>
        <w:rPr>
          <w:b/>
          <w:bCs/>
        </w:rPr>
      </w:pPr>
    </w:p>
    <w:p w14:paraId="3DF4A5B0" w14:textId="502AAE57" w:rsidR="00D10245" w:rsidRPr="00B26BAF" w:rsidRDefault="00D10245" w:rsidP="00D10245">
      <w:pPr>
        <w:rPr>
          <w:b/>
          <w:bCs/>
        </w:rPr>
      </w:pPr>
      <w:r w:rsidRPr="00B26BAF">
        <w:rPr>
          <w:b/>
          <w:bCs/>
        </w:rPr>
        <w:t>Proposal</w:t>
      </w:r>
      <w:r w:rsidR="000346F7">
        <w:rPr>
          <w:b/>
          <w:bCs/>
        </w:rPr>
        <w:t>1</w:t>
      </w:r>
      <w:r w:rsidRPr="00B26BAF">
        <w:rPr>
          <w:b/>
          <w:bCs/>
        </w:rPr>
        <w:t xml:space="preserve">: Agree with the following </w:t>
      </w:r>
      <w:r w:rsidRPr="00B26BAF">
        <w:rPr>
          <w:b/>
          <w:bCs/>
        </w:rPr>
        <w:fldChar w:fldCharType="begin"/>
      </w:r>
      <w:r w:rsidRPr="00B26BAF">
        <w:rPr>
          <w:b/>
          <w:bCs/>
        </w:rPr>
        <w:instrText xml:space="preserve"> REF _Ref163036726 \h  \* MERGEFORMAT </w:instrText>
      </w:r>
      <w:r w:rsidRPr="00B26BAF">
        <w:rPr>
          <w:b/>
          <w:bCs/>
        </w:rPr>
      </w:r>
      <w:r w:rsidRPr="00B26BAF">
        <w:rPr>
          <w:b/>
          <w:bCs/>
        </w:rPr>
        <w:fldChar w:fldCharType="separate"/>
      </w:r>
      <w:r w:rsidRPr="00F55D3F">
        <w:rPr>
          <w:b/>
          <w:bCs/>
        </w:rPr>
        <w:t xml:space="preserve">Table </w:t>
      </w:r>
      <w:r w:rsidRPr="00F55D3F">
        <w:rPr>
          <w:b/>
          <w:bCs/>
          <w:noProof/>
        </w:rPr>
        <w:t>1</w:t>
      </w:r>
      <w:r w:rsidRPr="00B26BAF">
        <w:rPr>
          <w:b/>
          <w:bCs/>
        </w:rPr>
        <w:fldChar w:fldCharType="end"/>
      </w:r>
      <w:r>
        <w:rPr>
          <w:b/>
          <w:bCs/>
        </w:rPr>
        <w:t xml:space="preserve"> </w:t>
      </w:r>
      <w:r w:rsidRPr="00B26BAF">
        <w:rPr>
          <w:b/>
          <w:bCs/>
        </w:rPr>
        <w:t>summarizing our proposals</w:t>
      </w:r>
      <w:r>
        <w:rPr>
          <w:b/>
          <w:bCs/>
        </w:rPr>
        <w:t xml:space="preserve"> (highlighted in green)</w:t>
      </w:r>
      <w:r w:rsidRPr="00B26BAF">
        <w:rPr>
          <w:b/>
          <w:bCs/>
        </w:rPr>
        <w:t xml:space="preserve"> for IMT parameters in the 7125-8400 MHz frequency range.</w:t>
      </w:r>
    </w:p>
    <w:p w14:paraId="255D0D48" w14:textId="77777777" w:rsidR="00D10245" w:rsidRDefault="00D10245" w:rsidP="00D10245">
      <w:pPr>
        <w:pStyle w:val="Caption"/>
        <w:keepNext/>
        <w:ind w:left="1136" w:firstLine="284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IMT parameters for the 7125-8400 MHz frequency range</w:t>
      </w:r>
    </w:p>
    <w:tbl>
      <w:tblPr>
        <w:tblW w:w="4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3829"/>
        <w:gridCol w:w="2409"/>
        <w:gridCol w:w="2126"/>
      </w:tblGrid>
      <w:tr w:rsidR="00D10245" w14:paraId="0B3CEF85" w14:textId="77777777" w:rsidTr="00E87686">
        <w:trPr>
          <w:cantSplit/>
          <w:tblHeader/>
          <w:jc w:val="center"/>
        </w:trPr>
        <w:tc>
          <w:tcPr>
            <w:tcW w:w="594" w:type="pct"/>
            <w:vAlign w:val="center"/>
          </w:tcPr>
          <w:p w14:paraId="16345889" w14:textId="77777777" w:rsidR="00D10245" w:rsidRDefault="00D10245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No.</w:t>
            </w:r>
          </w:p>
        </w:tc>
        <w:tc>
          <w:tcPr>
            <w:tcW w:w="2017" w:type="pct"/>
            <w:vAlign w:val="center"/>
          </w:tcPr>
          <w:p w14:paraId="713531BE" w14:textId="77777777" w:rsidR="00D10245" w:rsidRDefault="00D10245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Parameter</w:t>
            </w:r>
          </w:p>
        </w:tc>
        <w:tc>
          <w:tcPr>
            <w:tcW w:w="1269" w:type="pct"/>
          </w:tcPr>
          <w:p w14:paraId="20C24C26" w14:textId="77777777" w:rsidR="00D10245" w:rsidRDefault="00D10245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BS</w:t>
            </w:r>
          </w:p>
        </w:tc>
        <w:tc>
          <w:tcPr>
            <w:tcW w:w="1120" w:type="pct"/>
          </w:tcPr>
          <w:p w14:paraId="58F006AD" w14:textId="77777777" w:rsidR="00D10245" w:rsidRDefault="00D10245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UE</w:t>
            </w:r>
          </w:p>
        </w:tc>
      </w:tr>
      <w:tr w:rsidR="00D10245" w14:paraId="048E9346" w14:textId="77777777" w:rsidTr="00E87686">
        <w:trPr>
          <w:cantSplit/>
          <w:tblHeader/>
          <w:jc w:val="center"/>
        </w:trPr>
        <w:tc>
          <w:tcPr>
            <w:tcW w:w="594" w:type="pct"/>
            <w:vAlign w:val="center"/>
          </w:tcPr>
          <w:p w14:paraId="3BBD7E89" w14:textId="77777777" w:rsidR="00D10245" w:rsidRDefault="00D10245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2017" w:type="pct"/>
            <w:vAlign w:val="center"/>
          </w:tcPr>
          <w:p w14:paraId="6FAC109A" w14:textId="77777777" w:rsidR="00D10245" w:rsidRDefault="00D10245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1269" w:type="pct"/>
          </w:tcPr>
          <w:p w14:paraId="3705E50C" w14:textId="77777777" w:rsidR="00D10245" w:rsidRDefault="00D10245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1120" w:type="pct"/>
          </w:tcPr>
          <w:p w14:paraId="7830D5FF" w14:textId="77777777" w:rsidR="00D10245" w:rsidRDefault="00D10245" w:rsidP="00E87686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</w:tr>
      <w:tr w:rsidR="00D10245" w14:paraId="3880D4DD" w14:textId="77777777" w:rsidTr="00E87686">
        <w:trPr>
          <w:cantSplit/>
          <w:jc w:val="center"/>
        </w:trPr>
        <w:tc>
          <w:tcPr>
            <w:tcW w:w="594" w:type="pct"/>
            <w:shd w:val="clear" w:color="auto" w:fill="auto"/>
          </w:tcPr>
          <w:p w14:paraId="6CB48CD0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</w:t>
            </w:r>
          </w:p>
        </w:tc>
        <w:tc>
          <w:tcPr>
            <w:tcW w:w="2017" w:type="pct"/>
            <w:shd w:val="clear" w:color="auto" w:fill="auto"/>
          </w:tcPr>
          <w:p w14:paraId="658B0417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Duplex Method</w:t>
            </w:r>
          </w:p>
        </w:tc>
        <w:tc>
          <w:tcPr>
            <w:tcW w:w="2389" w:type="pct"/>
            <w:gridSpan w:val="2"/>
          </w:tcPr>
          <w:p w14:paraId="2128E25D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TDD</w:t>
            </w:r>
          </w:p>
        </w:tc>
      </w:tr>
      <w:tr w:rsidR="00D10245" w14:paraId="73E9936E" w14:textId="77777777" w:rsidTr="00E87686">
        <w:trPr>
          <w:cantSplit/>
          <w:jc w:val="center"/>
        </w:trPr>
        <w:tc>
          <w:tcPr>
            <w:tcW w:w="594" w:type="pct"/>
            <w:shd w:val="clear" w:color="auto" w:fill="auto"/>
          </w:tcPr>
          <w:p w14:paraId="4172FC46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2017" w:type="pct"/>
            <w:shd w:val="clear" w:color="auto" w:fill="auto"/>
          </w:tcPr>
          <w:p w14:paraId="7344E909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Channel bandwidth (MHz)</w:t>
            </w:r>
          </w:p>
        </w:tc>
        <w:tc>
          <w:tcPr>
            <w:tcW w:w="2389" w:type="pct"/>
            <w:gridSpan w:val="2"/>
          </w:tcPr>
          <w:p w14:paraId="35ACF5C8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100 MHz typical</w:t>
            </w:r>
          </w:p>
          <w:p w14:paraId="475DC8B5" w14:textId="78E05BF1" w:rsidR="00D10245" w:rsidRPr="00706C15" w:rsidRDefault="007E7657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sz w:val="20"/>
              </w:rPr>
            </w:pPr>
            <w:r>
              <w:rPr>
                <w:rFonts w:eastAsia="MS Mincho"/>
                <w:b/>
                <w:bCs/>
                <w:color w:val="00B050"/>
                <w:sz w:val="20"/>
              </w:rPr>
              <w:t>Add a note that w</w:t>
            </w:r>
            <w:r w:rsidR="00D10245" w:rsidRPr="00706C15">
              <w:rPr>
                <w:rFonts w:eastAsia="MS Mincho"/>
                <w:b/>
                <w:bCs/>
                <w:color w:val="00B050"/>
                <w:sz w:val="20"/>
              </w:rPr>
              <w:t>ider bandwidths may be possible in future</w:t>
            </w:r>
          </w:p>
        </w:tc>
      </w:tr>
      <w:tr w:rsidR="00D10245" w14:paraId="0A9CCCF2" w14:textId="77777777" w:rsidTr="00E87686">
        <w:trPr>
          <w:cantSplit/>
          <w:jc w:val="center"/>
        </w:trPr>
        <w:tc>
          <w:tcPr>
            <w:tcW w:w="594" w:type="pct"/>
          </w:tcPr>
          <w:p w14:paraId="62C9CE55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2017" w:type="pct"/>
          </w:tcPr>
          <w:p w14:paraId="72FD77F4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rFonts w:eastAsia="MS Mincho"/>
                <w:sz w:val="20"/>
              </w:rPr>
              <w:t xml:space="preserve">Signal bandwidth </w:t>
            </w:r>
            <w:r>
              <w:rPr>
                <w:sz w:val="20"/>
              </w:rPr>
              <w:t>(MHz)</w:t>
            </w:r>
          </w:p>
        </w:tc>
        <w:tc>
          <w:tcPr>
            <w:tcW w:w="2389" w:type="pct"/>
            <w:gridSpan w:val="2"/>
          </w:tcPr>
          <w:p w14:paraId="041A7906" w14:textId="23CA40E3" w:rsidR="008962E3" w:rsidRPr="002D1AE8" w:rsidRDefault="008962E3" w:rsidP="008962E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color w:val="00B050"/>
                <w:sz w:val="20"/>
              </w:rPr>
            </w:pPr>
            <w:r w:rsidRPr="002D1AE8">
              <w:rPr>
                <w:rFonts w:eastAsia="MS Mincho"/>
                <w:b/>
                <w:bCs/>
                <w:color w:val="00B050"/>
                <w:sz w:val="20"/>
              </w:rPr>
              <w:t xml:space="preserve">Will be derived from </w:t>
            </w:r>
            <w:r w:rsidRPr="002D1AE8">
              <w:rPr>
                <w:rFonts w:eastAsia="MS Mincho"/>
                <w:b/>
                <w:bCs/>
                <w:color w:val="00B050"/>
                <w:sz w:val="20"/>
              </w:rPr>
              <w:br/>
              <w:t>Channel Bandwidth, see TS 38.108, sub-clause 5.3.2.</w:t>
            </w:r>
          </w:p>
          <w:p w14:paraId="00EFCD1F" w14:textId="06A18478" w:rsidR="00CA65F0" w:rsidRPr="002C6176" w:rsidRDefault="008962E3" w:rsidP="008962E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sz w:val="20"/>
              </w:rPr>
            </w:pPr>
            <w:r w:rsidRPr="002D1AE8">
              <w:rPr>
                <w:rFonts w:eastAsia="MS Mincho"/>
                <w:b/>
                <w:bCs/>
                <w:color w:val="00B050"/>
                <w:sz w:val="20"/>
              </w:rPr>
              <w:t>Signal bandwidth = NRB x SCS x 12</w:t>
            </w:r>
          </w:p>
        </w:tc>
      </w:tr>
      <w:tr w:rsidR="00D10245" w14:paraId="78852B7F" w14:textId="77777777" w:rsidTr="00E87686">
        <w:trPr>
          <w:cantSplit/>
          <w:jc w:val="center"/>
        </w:trPr>
        <w:tc>
          <w:tcPr>
            <w:tcW w:w="594" w:type="pct"/>
          </w:tcPr>
          <w:p w14:paraId="3C6F199C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</w:t>
            </w:r>
          </w:p>
        </w:tc>
        <w:tc>
          <w:tcPr>
            <w:tcW w:w="4406" w:type="pct"/>
            <w:gridSpan w:val="3"/>
          </w:tcPr>
          <w:p w14:paraId="0D3655C5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Transmitter characteristics</w:t>
            </w:r>
          </w:p>
        </w:tc>
      </w:tr>
      <w:tr w:rsidR="00D10245" w14:paraId="168E5A98" w14:textId="77777777" w:rsidTr="00E87686">
        <w:trPr>
          <w:cantSplit/>
          <w:jc w:val="center"/>
        </w:trPr>
        <w:tc>
          <w:tcPr>
            <w:tcW w:w="594" w:type="pct"/>
          </w:tcPr>
          <w:p w14:paraId="27E2AB89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4.1</w:t>
            </w:r>
          </w:p>
        </w:tc>
        <w:tc>
          <w:tcPr>
            <w:tcW w:w="2017" w:type="pct"/>
          </w:tcPr>
          <w:p w14:paraId="3DDB7F1C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Power dynamic range (dB)</w:t>
            </w:r>
          </w:p>
        </w:tc>
        <w:tc>
          <w:tcPr>
            <w:tcW w:w="1269" w:type="pct"/>
          </w:tcPr>
          <w:p w14:paraId="28A834EF" w14:textId="7A5A610D" w:rsidR="00D10245" w:rsidRPr="002C6176" w:rsidRDefault="002C6176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color w:val="00B050"/>
                <w:sz w:val="20"/>
              </w:rPr>
            </w:pPr>
            <w:r w:rsidRPr="002C6176">
              <w:rPr>
                <w:rFonts w:eastAsia="MS Mincho"/>
                <w:b/>
                <w:bCs/>
                <w:color w:val="00B050"/>
                <w:sz w:val="20"/>
              </w:rPr>
              <w:t>0 dB</w:t>
            </w:r>
          </w:p>
        </w:tc>
        <w:tc>
          <w:tcPr>
            <w:tcW w:w="1120" w:type="pct"/>
          </w:tcPr>
          <w:p w14:paraId="58036D8B" w14:textId="5F430455" w:rsidR="00D10245" w:rsidRPr="002C6176" w:rsidRDefault="002C6176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color w:val="00B050"/>
                <w:sz w:val="20"/>
              </w:rPr>
            </w:pPr>
            <w:r w:rsidRPr="002C6176">
              <w:rPr>
                <w:rFonts w:eastAsia="MS Mincho"/>
                <w:b/>
                <w:bCs/>
                <w:color w:val="00B050"/>
                <w:sz w:val="20"/>
              </w:rPr>
              <w:t>56 dB typical</w:t>
            </w:r>
          </w:p>
        </w:tc>
      </w:tr>
      <w:tr w:rsidR="00D10245" w14:paraId="66AB695D" w14:textId="77777777" w:rsidTr="00E87686">
        <w:trPr>
          <w:cantSplit/>
          <w:jc w:val="center"/>
        </w:trPr>
        <w:tc>
          <w:tcPr>
            <w:tcW w:w="594" w:type="pct"/>
          </w:tcPr>
          <w:p w14:paraId="6E363EAD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4.2</w:t>
            </w:r>
          </w:p>
        </w:tc>
        <w:tc>
          <w:tcPr>
            <w:tcW w:w="2017" w:type="pct"/>
          </w:tcPr>
          <w:p w14:paraId="320F5B4D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Spectral mask (dB)</w:t>
            </w:r>
          </w:p>
        </w:tc>
        <w:tc>
          <w:tcPr>
            <w:tcW w:w="1269" w:type="pct"/>
          </w:tcPr>
          <w:p w14:paraId="166E1B7C" w14:textId="50485B6D" w:rsidR="00D10245" w:rsidRPr="003E535C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color w:val="00B050"/>
                <w:sz w:val="20"/>
              </w:rPr>
            </w:pPr>
            <w:r>
              <w:rPr>
                <w:rFonts w:eastAsia="MS Mincho"/>
                <w:sz w:val="20"/>
              </w:rPr>
              <w:t>Same as n104 for AAS</w:t>
            </w:r>
            <w:r w:rsidR="003E535C">
              <w:rPr>
                <w:rFonts w:eastAsia="MS Mincho"/>
                <w:sz w:val="20"/>
              </w:rPr>
              <w:t xml:space="preserve"> </w:t>
            </w:r>
            <w:r w:rsidR="003E535C" w:rsidRPr="003E535C">
              <w:rPr>
                <w:rFonts w:eastAsia="MS Mincho"/>
                <w:b/>
                <w:bCs/>
                <w:color w:val="00B050"/>
                <w:sz w:val="20"/>
              </w:rPr>
              <w:t xml:space="preserve">and </w:t>
            </w:r>
            <w:r w:rsidRPr="003E535C">
              <w:rPr>
                <w:rFonts w:eastAsia="MS Mincho"/>
                <w:b/>
                <w:bCs/>
                <w:color w:val="00B050"/>
                <w:sz w:val="20"/>
              </w:rPr>
              <w:t>for non-AAS</w:t>
            </w:r>
          </w:p>
          <w:p w14:paraId="1921265C" w14:textId="1E5A7928" w:rsidR="00D10245" w:rsidRPr="002C6176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color w:val="00B050"/>
                <w:sz w:val="20"/>
              </w:rPr>
            </w:pPr>
            <w:proofErr w:type="spellStart"/>
            <w:r w:rsidRPr="002C6176">
              <w:rPr>
                <w:rFonts w:eastAsia="MS Mincho"/>
                <w:b/>
                <w:bCs/>
                <w:color w:val="00B050"/>
                <w:sz w:val="20"/>
              </w:rPr>
              <w:t>Δf</w:t>
            </w:r>
            <w:r w:rsidRPr="002C6176">
              <w:rPr>
                <w:rFonts w:eastAsia="MS Mincho"/>
                <w:b/>
                <w:bCs/>
                <w:color w:val="00B050"/>
                <w:sz w:val="20"/>
                <w:vertAlign w:val="subscript"/>
              </w:rPr>
              <w:t>OBUE</w:t>
            </w:r>
            <w:proofErr w:type="spellEnd"/>
            <w:r w:rsidR="002C6176" w:rsidRPr="002C6176">
              <w:rPr>
                <w:rFonts w:eastAsia="MS Mincho"/>
                <w:b/>
                <w:bCs/>
                <w:color w:val="00B050"/>
                <w:sz w:val="20"/>
              </w:rPr>
              <w:t xml:space="preserve"> = 100 MHz</w:t>
            </w:r>
          </w:p>
          <w:p w14:paraId="27C967BF" w14:textId="77777777" w:rsidR="00D10245" w:rsidRPr="001D48B1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20" w:type="pct"/>
          </w:tcPr>
          <w:p w14:paraId="749DD96F" w14:textId="77777777" w:rsidR="00D10245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n104</w:t>
            </w:r>
          </w:p>
        </w:tc>
      </w:tr>
      <w:tr w:rsidR="00D10245" w14:paraId="7467EA46" w14:textId="77777777" w:rsidTr="00E87686">
        <w:trPr>
          <w:cantSplit/>
          <w:jc w:val="center"/>
        </w:trPr>
        <w:tc>
          <w:tcPr>
            <w:tcW w:w="594" w:type="pct"/>
          </w:tcPr>
          <w:p w14:paraId="58F6004E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4.3</w:t>
            </w:r>
          </w:p>
        </w:tc>
        <w:tc>
          <w:tcPr>
            <w:tcW w:w="2017" w:type="pct"/>
          </w:tcPr>
          <w:p w14:paraId="7076A346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ACLR (dB)</w:t>
            </w:r>
          </w:p>
        </w:tc>
        <w:tc>
          <w:tcPr>
            <w:tcW w:w="1269" w:type="pct"/>
          </w:tcPr>
          <w:p w14:paraId="1262A6B3" w14:textId="77777777" w:rsidR="00D10245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n104</w:t>
            </w:r>
          </w:p>
        </w:tc>
        <w:tc>
          <w:tcPr>
            <w:tcW w:w="1120" w:type="pct"/>
          </w:tcPr>
          <w:p w14:paraId="6DA1D4A7" w14:textId="36B5FC92" w:rsidR="00D10245" w:rsidRPr="003D1DEC" w:rsidRDefault="00A8301A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sz w:val="20"/>
              </w:rPr>
            </w:pPr>
            <w:r>
              <w:rPr>
                <w:rFonts w:eastAsia="MS Mincho"/>
                <w:b/>
                <w:bCs/>
                <w:color w:val="00B050"/>
                <w:sz w:val="20"/>
              </w:rPr>
              <w:t>Same as n104 (</w:t>
            </w:r>
            <w:r w:rsidR="003D1DEC" w:rsidRPr="003D1DEC">
              <w:rPr>
                <w:rFonts w:eastAsia="MS Mincho"/>
                <w:b/>
                <w:bCs/>
                <w:color w:val="00B050"/>
                <w:sz w:val="20"/>
              </w:rPr>
              <w:t>30 dB</w:t>
            </w:r>
            <w:r>
              <w:rPr>
                <w:rFonts w:eastAsia="MS Mincho"/>
                <w:b/>
                <w:bCs/>
                <w:color w:val="00B050"/>
                <w:sz w:val="20"/>
              </w:rPr>
              <w:t>)</w:t>
            </w:r>
          </w:p>
        </w:tc>
      </w:tr>
      <w:tr w:rsidR="00D10245" w14:paraId="09C4695C" w14:textId="77777777" w:rsidTr="00E87686">
        <w:trPr>
          <w:cantSplit/>
          <w:jc w:val="center"/>
        </w:trPr>
        <w:tc>
          <w:tcPr>
            <w:tcW w:w="594" w:type="pct"/>
          </w:tcPr>
          <w:p w14:paraId="519376F1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4.4</w:t>
            </w:r>
          </w:p>
        </w:tc>
        <w:tc>
          <w:tcPr>
            <w:tcW w:w="2017" w:type="pct"/>
          </w:tcPr>
          <w:p w14:paraId="2146CA9A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Spurious emissions /out of band emissions</w:t>
            </w:r>
          </w:p>
        </w:tc>
        <w:tc>
          <w:tcPr>
            <w:tcW w:w="1269" w:type="pct"/>
          </w:tcPr>
          <w:p w14:paraId="33D741A0" w14:textId="77777777" w:rsidR="00D10245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n104</w:t>
            </w:r>
          </w:p>
        </w:tc>
        <w:tc>
          <w:tcPr>
            <w:tcW w:w="1120" w:type="pct"/>
          </w:tcPr>
          <w:p w14:paraId="63FD5C22" w14:textId="77777777" w:rsidR="00D10245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n104</w:t>
            </w:r>
          </w:p>
        </w:tc>
      </w:tr>
      <w:tr w:rsidR="00D10245" w14:paraId="4B10E21F" w14:textId="77777777" w:rsidTr="00E87686">
        <w:trPr>
          <w:cantSplit/>
          <w:jc w:val="center"/>
        </w:trPr>
        <w:tc>
          <w:tcPr>
            <w:tcW w:w="594" w:type="pct"/>
          </w:tcPr>
          <w:p w14:paraId="4F0A9C34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4.5</w:t>
            </w:r>
          </w:p>
        </w:tc>
        <w:tc>
          <w:tcPr>
            <w:tcW w:w="2017" w:type="pct"/>
          </w:tcPr>
          <w:p w14:paraId="6517500E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Maximum output power (dBm)</w:t>
            </w:r>
          </w:p>
        </w:tc>
        <w:tc>
          <w:tcPr>
            <w:tcW w:w="1269" w:type="pct"/>
          </w:tcPr>
          <w:p w14:paraId="4A6708C5" w14:textId="77777777" w:rsidR="00D10245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1120" w:type="pct"/>
          </w:tcPr>
          <w:p w14:paraId="6DC845AE" w14:textId="77777777" w:rsidR="00D10245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23 dBm typical</w:t>
            </w:r>
          </w:p>
          <w:p w14:paraId="3726156E" w14:textId="77777777" w:rsidR="00D10245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90827">
              <w:rPr>
                <w:rFonts w:eastAsia="MS Mincho"/>
                <w:sz w:val="20"/>
              </w:rPr>
              <w:t>Other output powers are not precluded and refer to TR</w:t>
            </w:r>
          </w:p>
        </w:tc>
      </w:tr>
      <w:tr w:rsidR="00D10245" w14:paraId="0702BDA5" w14:textId="77777777" w:rsidTr="00E87686">
        <w:trPr>
          <w:cantSplit/>
          <w:jc w:val="center"/>
        </w:trPr>
        <w:tc>
          <w:tcPr>
            <w:tcW w:w="594" w:type="pct"/>
          </w:tcPr>
          <w:p w14:paraId="61BF8BD6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br w:type="page"/>
              <w:t>5</w:t>
            </w:r>
          </w:p>
        </w:tc>
        <w:tc>
          <w:tcPr>
            <w:tcW w:w="4406" w:type="pct"/>
            <w:gridSpan w:val="3"/>
          </w:tcPr>
          <w:p w14:paraId="0C648303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Receiver characteristics</w:t>
            </w:r>
          </w:p>
        </w:tc>
      </w:tr>
      <w:tr w:rsidR="00D10245" w14:paraId="50103326" w14:textId="77777777" w:rsidTr="00E87686">
        <w:trPr>
          <w:cantSplit/>
          <w:jc w:val="center"/>
        </w:trPr>
        <w:tc>
          <w:tcPr>
            <w:tcW w:w="594" w:type="pct"/>
          </w:tcPr>
          <w:p w14:paraId="0F321539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5.1</w:t>
            </w:r>
          </w:p>
        </w:tc>
        <w:tc>
          <w:tcPr>
            <w:tcW w:w="2017" w:type="pct"/>
          </w:tcPr>
          <w:p w14:paraId="0F64DA9E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Noise figure (dB)</w:t>
            </w:r>
          </w:p>
        </w:tc>
        <w:tc>
          <w:tcPr>
            <w:tcW w:w="1269" w:type="pct"/>
          </w:tcPr>
          <w:p w14:paraId="2B2387A3" w14:textId="77777777" w:rsidR="00D10245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90827">
              <w:rPr>
                <w:rFonts w:eastAsia="MS Mincho"/>
                <w:sz w:val="20"/>
              </w:rPr>
              <w:t>6dB WA, 11dB MR, 14dB LA</w:t>
            </w:r>
          </w:p>
        </w:tc>
        <w:tc>
          <w:tcPr>
            <w:tcW w:w="1120" w:type="pct"/>
          </w:tcPr>
          <w:p w14:paraId="0D174073" w14:textId="72E872DC" w:rsidR="00D10245" w:rsidRPr="003D1DEC" w:rsidRDefault="003D1DEC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color w:val="FF0000"/>
                <w:sz w:val="20"/>
              </w:rPr>
            </w:pPr>
            <w:r w:rsidRPr="003D1DEC">
              <w:rPr>
                <w:rFonts w:eastAsia="MS Mincho"/>
                <w:b/>
                <w:bCs/>
                <w:color w:val="00B050"/>
                <w:sz w:val="20"/>
              </w:rPr>
              <w:t>12 dB</w:t>
            </w:r>
          </w:p>
        </w:tc>
      </w:tr>
      <w:tr w:rsidR="00D10245" w14:paraId="32FF0751" w14:textId="77777777" w:rsidTr="00E87686">
        <w:trPr>
          <w:cantSplit/>
          <w:jc w:val="center"/>
        </w:trPr>
        <w:tc>
          <w:tcPr>
            <w:tcW w:w="594" w:type="pct"/>
          </w:tcPr>
          <w:p w14:paraId="18871B90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5.2</w:t>
            </w:r>
          </w:p>
        </w:tc>
        <w:tc>
          <w:tcPr>
            <w:tcW w:w="2017" w:type="pct"/>
          </w:tcPr>
          <w:p w14:paraId="1239263A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Sensitivity (dBm)</w:t>
            </w:r>
          </w:p>
        </w:tc>
        <w:tc>
          <w:tcPr>
            <w:tcW w:w="1269" w:type="pct"/>
          </w:tcPr>
          <w:p w14:paraId="357C3A6A" w14:textId="2A5A74A4" w:rsidR="00D10245" w:rsidRDefault="003A4557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b/>
                <w:bCs/>
                <w:color w:val="00B050"/>
                <w:sz w:val="20"/>
              </w:rPr>
              <w:t>“</w:t>
            </w:r>
            <w:r w:rsidRPr="000D155E">
              <w:rPr>
                <w:rFonts w:eastAsia="MS Mincho"/>
                <w:b/>
                <w:bCs/>
                <w:color w:val="00B050"/>
                <w:sz w:val="20"/>
              </w:rPr>
              <w:t>To be specified</w:t>
            </w:r>
            <w:r>
              <w:rPr>
                <w:rFonts w:eastAsia="MS Mincho"/>
                <w:b/>
                <w:bCs/>
                <w:color w:val="00B050"/>
                <w:sz w:val="20"/>
              </w:rPr>
              <w:t>” based on n104</w:t>
            </w:r>
          </w:p>
        </w:tc>
        <w:tc>
          <w:tcPr>
            <w:tcW w:w="1120" w:type="pct"/>
          </w:tcPr>
          <w:p w14:paraId="79D9C8F3" w14:textId="5A397E42" w:rsidR="00D10245" w:rsidRPr="000D155E" w:rsidRDefault="006234A7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color w:val="FF0000"/>
                <w:sz w:val="20"/>
              </w:rPr>
            </w:pPr>
            <w:r>
              <w:rPr>
                <w:rFonts w:eastAsia="MS Mincho"/>
                <w:b/>
                <w:bCs/>
                <w:color w:val="00B050"/>
                <w:sz w:val="20"/>
              </w:rPr>
              <w:t>Mention “</w:t>
            </w:r>
            <w:r w:rsidR="00D10245" w:rsidRPr="000D155E">
              <w:rPr>
                <w:rFonts w:eastAsia="MS Mincho"/>
                <w:b/>
                <w:bCs/>
                <w:color w:val="00B050"/>
                <w:sz w:val="20"/>
              </w:rPr>
              <w:t xml:space="preserve">To be </w:t>
            </w:r>
            <w:r w:rsidR="000D155E" w:rsidRPr="000D155E">
              <w:rPr>
                <w:rFonts w:eastAsia="MS Mincho"/>
                <w:b/>
                <w:bCs/>
                <w:color w:val="00B050"/>
                <w:sz w:val="20"/>
              </w:rPr>
              <w:t>specified</w:t>
            </w:r>
            <w:r>
              <w:rPr>
                <w:rFonts w:eastAsia="MS Mincho"/>
                <w:b/>
                <w:bCs/>
                <w:color w:val="00B050"/>
                <w:sz w:val="20"/>
              </w:rPr>
              <w:t>”</w:t>
            </w:r>
          </w:p>
        </w:tc>
      </w:tr>
      <w:tr w:rsidR="00D10245" w14:paraId="77F81575" w14:textId="77777777" w:rsidTr="00E87686">
        <w:trPr>
          <w:cantSplit/>
          <w:jc w:val="center"/>
        </w:trPr>
        <w:tc>
          <w:tcPr>
            <w:tcW w:w="594" w:type="pct"/>
          </w:tcPr>
          <w:p w14:paraId="7CC87DC5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5.3</w:t>
            </w:r>
          </w:p>
        </w:tc>
        <w:tc>
          <w:tcPr>
            <w:tcW w:w="2017" w:type="pct"/>
          </w:tcPr>
          <w:p w14:paraId="328DFC7B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Blocking response</w:t>
            </w:r>
          </w:p>
        </w:tc>
        <w:tc>
          <w:tcPr>
            <w:tcW w:w="1269" w:type="pct"/>
          </w:tcPr>
          <w:p w14:paraId="0C1BD5BA" w14:textId="77777777" w:rsidR="00D10245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n104</w:t>
            </w:r>
          </w:p>
          <w:p w14:paraId="22E2E849" w14:textId="704437AF" w:rsidR="00D10245" w:rsidRPr="004E3EEC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sz w:val="20"/>
              </w:rPr>
            </w:pPr>
            <w:proofErr w:type="spellStart"/>
            <w:r w:rsidRPr="004E3EEC">
              <w:rPr>
                <w:rFonts w:eastAsia="MS Mincho"/>
                <w:b/>
                <w:bCs/>
                <w:color w:val="00B050"/>
                <w:sz w:val="20"/>
              </w:rPr>
              <w:t>Δf</w:t>
            </w:r>
            <w:r w:rsidRPr="004E3EEC">
              <w:rPr>
                <w:rFonts w:eastAsia="MS Mincho"/>
                <w:b/>
                <w:bCs/>
                <w:color w:val="00B050"/>
                <w:sz w:val="20"/>
                <w:vertAlign w:val="subscript"/>
              </w:rPr>
              <w:t>OOB</w:t>
            </w:r>
            <w:proofErr w:type="spellEnd"/>
            <w:r w:rsidR="004E3EEC" w:rsidRPr="004E3EEC">
              <w:rPr>
                <w:rFonts w:eastAsia="MS Mincho"/>
                <w:b/>
                <w:bCs/>
                <w:color w:val="00B050"/>
                <w:sz w:val="20"/>
              </w:rPr>
              <w:t xml:space="preserve"> = 100 MHz</w:t>
            </w:r>
          </w:p>
        </w:tc>
        <w:tc>
          <w:tcPr>
            <w:tcW w:w="1120" w:type="pct"/>
          </w:tcPr>
          <w:p w14:paraId="75F5F655" w14:textId="1CF476AB" w:rsidR="00D10245" w:rsidRPr="00356280" w:rsidRDefault="00427690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color w:val="FF0000"/>
                <w:sz w:val="20"/>
              </w:rPr>
            </w:pPr>
            <w:r w:rsidRPr="00356280">
              <w:rPr>
                <w:rFonts w:eastAsia="MS Mincho"/>
                <w:b/>
                <w:bCs/>
                <w:color w:val="00B050"/>
                <w:sz w:val="20"/>
              </w:rPr>
              <w:t xml:space="preserve">Reuse requirements </w:t>
            </w:r>
            <w:r w:rsidR="005A79D6" w:rsidRPr="00356280">
              <w:rPr>
                <w:rFonts w:eastAsia="MS Mincho"/>
                <w:b/>
                <w:bCs/>
                <w:color w:val="00B050"/>
                <w:sz w:val="20"/>
              </w:rPr>
              <w:t xml:space="preserve">from </w:t>
            </w:r>
            <w:r w:rsidR="00921E89" w:rsidRPr="00356280">
              <w:rPr>
                <w:rFonts w:eastAsia="MS Mincho"/>
                <w:b/>
                <w:bCs/>
                <w:color w:val="00B050"/>
                <w:sz w:val="20"/>
              </w:rPr>
              <w:t>T</w:t>
            </w:r>
            <w:r w:rsidR="005A79D6" w:rsidRPr="00356280">
              <w:rPr>
                <w:rFonts w:eastAsia="MS Mincho"/>
                <w:b/>
                <w:bCs/>
                <w:color w:val="00B050"/>
                <w:sz w:val="20"/>
              </w:rPr>
              <w:t xml:space="preserve">ables </w:t>
            </w:r>
            <w:r w:rsidR="00356280" w:rsidRPr="00356280">
              <w:rPr>
                <w:rFonts w:eastAsia="MS Mincho"/>
                <w:b/>
                <w:bCs/>
                <w:color w:val="00B050"/>
                <w:sz w:val="20"/>
              </w:rPr>
              <w:t xml:space="preserve">7.6.2-3, 7.6.2-4, </w:t>
            </w:r>
            <w:r w:rsidR="00921E89" w:rsidRPr="00356280">
              <w:rPr>
                <w:rFonts w:eastAsia="MS Mincho"/>
                <w:b/>
                <w:bCs/>
                <w:color w:val="00B050"/>
                <w:sz w:val="20"/>
              </w:rPr>
              <w:t>7.6.3-3</w:t>
            </w:r>
            <w:r w:rsidR="00356280" w:rsidRPr="00356280">
              <w:rPr>
                <w:rFonts w:eastAsia="MS Mincho"/>
                <w:b/>
                <w:bCs/>
                <w:color w:val="00B050"/>
                <w:sz w:val="20"/>
              </w:rPr>
              <w:t xml:space="preserve"> and </w:t>
            </w:r>
            <w:r w:rsidR="00921E89" w:rsidRPr="00356280">
              <w:rPr>
                <w:rFonts w:eastAsia="MS Mincho"/>
                <w:b/>
                <w:bCs/>
                <w:color w:val="00B050"/>
                <w:sz w:val="20"/>
              </w:rPr>
              <w:t xml:space="preserve"> 7.6.3-4</w:t>
            </w:r>
            <w:r w:rsidR="009C06C4">
              <w:rPr>
                <w:rFonts w:eastAsia="MS Mincho"/>
                <w:b/>
                <w:bCs/>
                <w:color w:val="00B050"/>
                <w:sz w:val="20"/>
              </w:rPr>
              <w:t xml:space="preserve"> for blocking levels </w:t>
            </w:r>
            <w:r w:rsidR="00D038DA">
              <w:rPr>
                <w:rFonts w:eastAsia="MS Mincho"/>
                <w:b/>
                <w:bCs/>
                <w:color w:val="00B050"/>
                <w:sz w:val="20"/>
              </w:rPr>
              <w:t xml:space="preserve">and requirements from Tables </w:t>
            </w:r>
            <w:r w:rsidR="00203808">
              <w:rPr>
                <w:rFonts w:eastAsia="MS Mincho"/>
                <w:b/>
                <w:bCs/>
                <w:color w:val="00B050"/>
                <w:sz w:val="20"/>
              </w:rPr>
              <w:t xml:space="preserve">7.7-2 </w:t>
            </w:r>
            <w:r w:rsidR="00D038DA">
              <w:rPr>
                <w:rFonts w:eastAsia="MS Mincho"/>
                <w:b/>
                <w:bCs/>
                <w:color w:val="00B050"/>
                <w:sz w:val="20"/>
              </w:rPr>
              <w:t>for spurious response</w:t>
            </w:r>
          </w:p>
        </w:tc>
      </w:tr>
      <w:tr w:rsidR="00D10245" w14:paraId="2C8D40AC" w14:textId="77777777" w:rsidTr="00E87686">
        <w:trPr>
          <w:cantSplit/>
          <w:jc w:val="center"/>
        </w:trPr>
        <w:tc>
          <w:tcPr>
            <w:tcW w:w="594" w:type="pct"/>
            <w:tcBorders>
              <w:bottom w:val="single" w:sz="4" w:space="0" w:color="auto"/>
            </w:tcBorders>
          </w:tcPr>
          <w:p w14:paraId="035C3001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5.4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14:paraId="02AA4BA4" w14:textId="77777777" w:rsidR="00D10245" w:rsidRDefault="00D10245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ACS</w:t>
            </w:r>
          </w:p>
        </w:tc>
        <w:tc>
          <w:tcPr>
            <w:tcW w:w="1269" w:type="pct"/>
            <w:tcBorders>
              <w:bottom w:val="single" w:sz="4" w:space="0" w:color="auto"/>
            </w:tcBorders>
          </w:tcPr>
          <w:p w14:paraId="5A248BAC" w14:textId="77777777" w:rsidR="00D10245" w:rsidRDefault="00D10245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Same as n104</w:t>
            </w:r>
          </w:p>
        </w:tc>
        <w:tc>
          <w:tcPr>
            <w:tcW w:w="1120" w:type="pct"/>
            <w:tcBorders>
              <w:bottom w:val="single" w:sz="4" w:space="0" w:color="auto"/>
            </w:tcBorders>
          </w:tcPr>
          <w:p w14:paraId="470F2F10" w14:textId="19FB3563" w:rsidR="00D10245" w:rsidRPr="003D1DEC" w:rsidRDefault="00C04C0F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color w:val="FF0000"/>
                <w:sz w:val="20"/>
              </w:rPr>
            </w:pPr>
            <w:r>
              <w:rPr>
                <w:rFonts w:eastAsia="MS Mincho"/>
                <w:b/>
                <w:bCs/>
                <w:color w:val="00B050"/>
                <w:sz w:val="20"/>
              </w:rPr>
              <w:t>Same as n104 (</w:t>
            </w:r>
            <w:r w:rsidR="003D1DEC" w:rsidRPr="003D1DEC">
              <w:rPr>
                <w:rFonts w:eastAsia="MS Mincho"/>
                <w:b/>
                <w:bCs/>
                <w:color w:val="00B050"/>
                <w:sz w:val="20"/>
              </w:rPr>
              <w:t>33 dB</w:t>
            </w:r>
            <w:r>
              <w:rPr>
                <w:rFonts w:eastAsia="MS Mincho"/>
                <w:b/>
                <w:bCs/>
                <w:color w:val="00B050"/>
                <w:sz w:val="20"/>
              </w:rPr>
              <w:t>)</w:t>
            </w:r>
          </w:p>
        </w:tc>
      </w:tr>
      <w:tr w:rsidR="004E3EEC" w14:paraId="19876424" w14:textId="77777777" w:rsidTr="004E3EEC">
        <w:trPr>
          <w:cantSplit/>
          <w:jc w:val="center"/>
        </w:trPr>
        <w:tc>
          <w:tcPr>
            <w:tcW w:w="594" w:type="pct"/>
            <w:tcBorders>
              <w:bottom w:val="single" w:sz="4" w:space="0" w:color="auto"/>
            </w:tcBorders>
          </w:tcPr>
          <w:p w14:paraId="41F6C161" w14:textId="77777777" w:rsidR="004E3EEC" w:rsidRDefault="004E3EEC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5.5</w:t>
            </w:r>
          </w:p>
        </w:tc>
        <w:tc>
          <w:tcPr>
            <w:tcW w:w="2017" w:type="pct"/>
            <w:tcBorders>
              <w:bottom w:val="single" w:sz="4" w:space="0" w:color="auto"/>
            </w:tcBorders>
          </w:tcPr>
          <w:p w14:paraId="3265773D" w14:textId="77777777" w:rsidR="004E3EEC" w:rsidRDefault="004E3EEC" w:rsidP="00E8768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SINR operating range (dB)</w:t>
            </w:r>
          </w:p>
        </w:tc>
        <w:tc>
          <w:tcPr>
            <w:tcW w:w="2389" w:type="pct"/>
            <w:gridSpan w:val="2"/>
            <w:tcBorders>
              <w:bottom w:val="single" w:sz="4" w:space="0" w:color="auto"/>
            </w:tcBorders>
          </w:tcPr>
          <w:p w14:paraId="758C117A" w14:textId="5A33A666" w:rsidR="004E3EEC" w:rsidRPr="004E3EEC" w:rsidRDefault="004E3EEC" w:rsidP="00B83FD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b/>
                <w:bCs/>
                <w:color w:val="FF0000"/>
                <w:sz w:val="20"/>
              </w:rPr>
            </w:pPr>
            <w:r w:rsidRPr="004E3EEC">
              <w:rPr>
                <w:rFonts w:eastAsia="MS Mincho"/>
                <w:b/>
                <w:bCs/>
                <w:color w:val="00B050"/>
                <w:sz w:val="20"/>
              </w:rPr>
              <w:t xml:space="preserve">See </w:t>
            </w:r>
            <w:r w:rsidRPr="004E3EEC">
              <w:rPr>
                <w:rFonts w:eastAsia="MS Mincho"/>
                <w:b/>
                <w:bCs/>
                <w:color w:val="00B050"/>
                <w:sz w:val="20"/>
              </w:rPr>
              <w:fldChar w:fldCharType="begin"/>
            </w:r>
            <w:r w:rsidRPr="004E3EEC">
              <w:rPr>
                <w:rFonts w:eastAsia="MS Mincho"/>
                <w:b/>
                <w:bCs/>
                <w:color w:val="00B050"/>
                <w:sz w:val="20"/>
              </w:rPr>
              <w:instrText xml:space="preserve"> REF _Ref171005193 \r \h </w:instrText>
            </w:r>
            <w:r>
              <w:rPr>
                <w:rFonts w:eastAsia="MS Mincho"/>
                <w:b/>
                <w:bCs/>
                <w:color w:val="00B050"/>
                <w:sz w:val="20"/>
              </w:rPr>
              <w:instrText xml:space="preserve"> \* MERGEFORMAT </w:instrText>
            </w:r>
            <w:r w:rsidRPr="004E3EEC">
              <w:rPr>
                <w:rFonts w:eastAsia="MS Mincho"/>
                <w:b/>
                <w:bCs/>
                <w:color w:val="00B050"/>
                <w:sz w:val="20"/>
              </w:rPr>
            </w:r>
            <w:r w:rsidRPr="004E3EEC">
              <w:rPr>
                <w:rFonts w:eastAsia="MS Mincho"/>
                <w:b/>
                <w:bCs/>
                <w:color w:val="00B050"/>
                <w:sz w:val="20"/>
              </w:rPr>
              <w:fldChar w:fldCharType="separate"/>
            </w:r>
            <w:r w:rsidRPr="004E3EEC">
              <w:rPr>
                <w:rFonts w:eastAsia="MS Mincho"/>
                <w:b/>
                <w:bCs/>
                <w:color w:val="00B050"/>
                <w:sz w:val="20"/>
              </w:rPr>
              <w:t>[13]</w:t>
            </w:r>
            <w:r w:rsidRPr="004E3EEC">
              <w:rPr>
                <w:rFonts w:eastAsia="MS Mincho"/>
                <w:b/>
                <w:bCs/>
                <w:color w:val="00B050"/>
                <w:sz w:val="20"/>
              </w:rPr>
              <w:fldChar w:fldCharType="end"/>
            </w:r>
          </w:p>
        </w:tc>
      </w:tr>
    </w:tbl>
    <w:p w14:paraId="3E96E5A4" w14:textId="77777777" w:rsidR="00D10245" w:rsidRDefault="00D10245" w:rsidP="00BF101E">
      <w:pPr>
        <w:rPr>
          <w:b/>
          <w:bCs/>
        </w:rPr>
      </w:pPr>
    </w:p>
    <w:p w14:paraId="4087AEBA" w14:textId="77777777" w:rsidR="001C7B8F" w:rsidRDefault="001C7B8F">
      <w:pPr>
        <w:spacing w:after="0"/>
      </w:pPr>
      <w:r>
        <w:br w:type="page"/>
      </w:r>
    </w:p>
    <w:p w14:paraId="39D23E7F" w14:textId="29748D03" w:rsidR="0097035B" w:rsidRDefault="2E65FB4C" w:rsidP="0D289F13">
      <w:pPr>
        <w:pStyle w:val="Heading2"/>
      </w:pPr>
      <w:bookmarkStart w:id="0" w:name="_Ref165555318"/>
      <w:r w:rsidRPr="05F41D28">
        <w:lastRenderedPageBreak/>
        <w:t>Antenna parameters</w:t>
      </w:r>
      <w:bookmarkEnd w:id="0"/>
    </w:p>
    <w:p w14:paraId="3CD180CC" w14:textId="789CE100" w:rsidR="003A7665" w:rsidRDefault="00AB0010" w:rsidP="00B84B6B">
      <w:pPr>
        <w:pStyle w:val="BodyText"/>
      </w:pPr>
      <w:r>
        <w:t>T</w:t>
      </w:r>
      <w:r w:rsidR="00272BEF">
        <w:t xml:space="preserve">o achieve </w:t>
      </w:r>
      <w:r w:rsidR="003A7665">
        <w:t>a</w:t>
      </w:r>
      <w:r w:rsidR="00272BEF">
        <w:t xml:space="preserve"> reasonable </w:t>
      </w:r>
      <w:r w:rsidR="003A7665">
        <w:t xml:space="preserve">network coverage, </w:t>
      </w:r>
      <w:r w:rsidR="00272BEF">
        <w:t>compromis</w:t>
      </w:r>
      <w:r w:rsidR="00A64CF7">
        <w:t>ing</w:t>
      </w:r>
      <w:r w:rsidR="00272BEF">
        <w:t xml:space="preserve"> with an acceptable antenna size, </w:t>
      </w:r>
      <w:r w:rsidR="001F7CC8">
        <w:t xml:space="preserve">we would propose </w:t>
      </w:r>
      <w:r w:rsidR="00272BEF">
        <w:t xml:space="preserve">the following antenna parameters </w:t>
      </w:r>
      <w:r>
        <w:t>(</w:t>
      </w:r>
      <w:r w:rsidR="00AD0919">
        <w:fldChar w:fldCharType="begin"/>
      </w:r>
      <w:r w:rsidR="00AD0919">
        <w:instrText xml:space="preserve"> REF _Ref163044428 \h </w:instrText>
      </w:r>
      <w:r w:rsidR="00AD0919">
        <w:fldChar w:fldCharType="separate"/>
      </w:r>
      <w:r w:rsidR="00F55D3F">
        <w:t xml:space="preserve">Table </w:t>
      </w:r>
      <w:r w:rsidR="00F55D3F">
        <w:rPr>
          <w:noProof/>
        </w:rPr>
        <w:t>2</w:t>
      </w:r>
      <w:r w:rsidR="00AD0919">
        <w:fldChar w:fldCharType="end"/>
      </w:r>
      <w:r>
        <w:t xml:space="preserve">) for the 7125-8400 MHz frequency range. </w:t>
      </w:r>
      <w:r w:rsidR="00111629">
        <w:t>A</w:t>
      </w:r>
      <w:r w:rsidR="004475E6">
        <w:t xml:space="preserve"> larger </w:t>
      </w:r>
      <w:r w:rsidR="00041A96">
        <w:t xml:space="preserve">antenna </w:t>
      </w:r>
      <w:r w:rsidR="00411D07">
        <w:t xml:space="preserve">would be needed to </w:t>
      </w:r>
      <w:r w:rsidR="005A3AE4">
        <w:t>maintain</w:t>
      </w:r>
      <w:r w:rsidR="00411D07">
        <w:t xml:space="preserve"> a cell grid </w:t>
      </w:r>
      <w:r w:rsidR="00BD04D8">
        <w:t>like</w:t>
      </w:r>
      <w:r w:rsidR="004951B7">
        <w:t xml:space="preserve"> 3.5 GHz</w:t>
      </w:r>
      <w:r w:rsidR="005A3AE4">
        <w:t xml:space="preserve"> one</w:t>
      </w:r>
      <w:r w:rsidR="004951B7">
        <w:t>.</w:t>
      </w:r>
      <w:r w:rsidR="00D75723">
        <w:t xml:space="preserve"> </w:t>
      </w:r>
    </w:p>
    <w:p w14:paraId="24A866A4" w14:textId="51D40796" w:rsidR="005D5BE7" w:rsidRDefault="005D5BE7" w:rsidP="00B84B6B">
      <w:pPr>
        <w:pStyle w:val="BodyText"/>
      </w:pPr>
      <w:r w:rsidRPr="004E4D96">
        <w:rPr>
          <w:b/>
          <w:bCs/>
        </w:rPr>
        <w:t>Proposal</w:t>
      </w:r>
      <w:r w:rsidR="000346F7">
        <w:rPr>
          <w:b/>
          <w:bCs/>
        </w:rPr>
        <w:t>2</w:t>
      </w:r>
      <w:r w:rsidRPr="004E4D96">
        <w:rPr>
          <w:b/>
          <w:bCs/>
        </w:rPr>
        <w:t xml:space="preserve">: </w:t>
      </w:r>
      <w:r w:rsidR="00580BD6" w:rsidRPr="004E4D96">
        <w:rPr>
          <w:b/>
          <w:bCs/>
        </w:rPr>
        <w:t>Consider</w:t>
      </w:r>
      <w:r w:rsidRPr="004E4D96">
        <w:rPr>
          <w:b/>
          <w:bCs/>
        </w:rPr>
        <w:t xml:space="preserve"> </w:t>
      </w:r>
      <w:r w:rsidR="004E4D96" w:rsidRPr="004E4D96">
        <w:rPr>
          <w:b/>
          <w:bCs/>
        </w:rPr>
        <w:t xml:space="preserve">the following </w:t>
      </w:r>
      <w:r w:rsidRPr="004E4D96">
        <w:rPr>
          <w:b/>
          <w:bCs/>
        </w:rPr>
        <w:t xml:space="preserve">antenna parameters </w:t>
      </w:r>
      <w:r w:rsidR="004E4D96" w:rsidRPr="004E4D96">
        <w:rPr>
          <w:b/>
          <w:bCs/>
        </w:rPr>
        <w:t>(</w:t>
      </w:r>
      <w:r w:rsidR="004E4D96" w:rsidRPr="004E4D96">
        <w:rPr>
          <w:b/>
          <w:bCs/>
        </w:rPr>
        <w:fldChar w:fldCharType="begin"/>
      </w:r>
      <w:r w:rsidR="004E4D96" w:rsidRPr="004E4D96">
        <w:rPr>
          <w:b/>
          <w:bCs/>
        </w:rPr>
        <w:instrText xml:space="preserve"> REF _Ref163044428 \h </w:instrText>
      </w:r>
      <w:r w:rsidR="004E4D96">
        <w:rPr>
          <w:b/>
          <w:bCs/>
        </w:rPr>
        <w:instrText xml:space="preserve"> \* MERGEFORMAT </w:instrText>
      </w:r>
      <w:r w:rsidR="004E4D96" w:rsidRPr="004E4D96">
        <w:rPr>
          <w:b/>
          <w:bCs/>
        </w:rPr>
      </w:r>
      <w:r w:rsidR="004E4D96" w:rsidRPr="004E4D96">
        <w:rPr>
          <w:b/>
          <w:bCs/>
        </w:rPr>
        <w:fldChar w:fldCharType="separate"/>
      </w:r>
      <w:r w:rsidR="00F55D3F" w:rsidRPr="00F55D3F">
        <w:rPr>
          <w:b/>
          <w:bCs/>
        </w:rPr>
        <w:t xml:space="preserve">Table </w:t>
      </w:r>
      <w:r w:rsidR="00F55D3F" w:rsidRPr="00F55D3F">
        <w:rPr>
          <w:b/>
          <w:bCs/>
          <w:noProof/>
        </w:rPr>
        <w:t>2</w:t>
      </w:r>
      <w:r w:rsidR="004E4D96" w:rsidRPr="004E4D96">
        <w:rPr>
          <w:b/>
          <w:bCs/>
        </w:rPr>
        <w:fldChar w:fldCharType="end"/>
      </w:r>
      <w:r w:rsidR="004E4D96" w:rsidRPr="004E4D96">
        <w:rPr>
          <w:b/>
          <w:bCs/>
        </w:rPr>
        <w:t>)</w:t>
      </w:r>
      <w:r w:rsidR="00580BD6" w:rsidRPr="004E4D96">
        <w:rPr>
          <w:b/>
          <w:bCs/>
        </w:rPr>
        <w:t xml:space="preserve"> </w:t>
      </w:r>
      <w:r w:rsidR="004E4D96" w:rsidRPr="007938E9">
        <w:rPr>
          <w:b/>
          <w:bCs/>
        </w:rPr>
        <w:t xml:space="preserve">when answering ITU LS on IMT parameters for the </w:t>
      </w:r>
      <w:r w:rsidR="004E4D96" w:rsidRPr="004911F1">
        <w:rPr>
          <w:b/>
          <w:bCs/>
        </w:rPr>
        <w:t>7125 to 8400 MHz frequency range</w:t>
      </w:r>
      <w:r w:rsidR="004B7B87">
        <w:rPr>
          <w:b/>
          <w:bCs/>
        </w:rPr>
        <w:t>.</w:t>
      </w:r>
    </w:p>
    <w:p w14:paraId="4156F271" w14:textId="5A97F807" w:rsidR="00AD0919" w:rsidRDefault="00AD0919" w:rsidP="00AD0919">
      <w:pPr>
        <w:pStyle w:val="Caption"/>
        <w:keepNext/>
        <w:ind w:left="1136" w:firstLine="284"/>
      </w:pPr>
      <w:bookmarkStart w:id="1" w:name="_Ref163044428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55D3F">
        <w:rPr>
          <w:noProof/>
        </w:rPr>
        <w:t>2</w:t>
      </w:r>
      <w:r>
        <w:fldChar w:fldCharType="end"/>
      </w:r>
      <w:bookmarkEnd w:id="1"/>
      <w:r>
        <w:t>: Antenna parameters for the 7125-8400 M</w:t>
      </w:r>
      <w:r w:rsidR="00A64CF7">
        <w:t>H</w:t>
      </w:r>
      <w:r>
        <w:t>z frequency range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1966"/>
        <w:gridCol w:w="1561"/>
        <w:gridCol w:w="1701"/>
        <w:gridCol w:w="1661"/>
        <w:gridCol w:w="1601"/>
      </w:tblGrid>
      <w:tr w:rsidR="006C542E" w14:paraId="61E360CE" w14:textId="0470B2CE" w:rsidTr="006C542E">
        <w:trPr>
          <w:tblHeader/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686D" w14:textId="77777777" w:rsidR="006C542E" w:rsidRDefault="006C542E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F81C" w14:textId="77777777" w:rsidR="006C542E" w:rsidRDefault="006C542E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427D" w14:textId="77777777" w:rsidR="006C542E" w:rsidRDefault="006C542E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Suburban macro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5D59" w14:textId="77777777" w:rsidR="006C542E" w:rsidRDefault="006C542E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Urban macro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BF20E" w14:textId="77777777" w:rsidR="006C542E" w:rsidRDefault="006C542E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 xml:space="preserve">Urban small cell (outdoor)/Micro cell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F1E9" w14:textId="77777777" w:rsidR="006C542E" w:rsidRDefault="006C542E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Indoor</w:t>
            </w:r>
          </w:p>
          <w:p w14:paraId="72882E13" w14:textId="5FC467D0" w:rsidR="006C542E" w:rsidRDefault="006C542E" w:rsidP="00C11AC4">
            <w:pPr>
              <w:keepNext/>
              <w:spacing w:before="80" w:after="80"/>
              <w:jc w:val="center"/>
              <w:rPr>
                <w:rFonts w:ascii="Times New Roman Bold" w:eastAsia="MS Mincho" w:hAnsi="Times New Roman Bold" w:cs="Times New Roman Bold"/>
                <w:b/>
                <w:sz w:val="20"/>
              </w:rPr>
            </w:pPr>
            <w:r>
              <w:rPr>
                <w:rFonts w:ascii="Times New Roman Bold" w:eastAsia="MS Mincho" w:hAnsi="Times New Roman Bold" w:cs="Times New Roman Bold"/>
                <w:b/>
                <w:sz w:val="20"/>
              </w:rPr>
              <w:t>(To be further discussed)</w:t>
            </w:r>
          </w:p>
        </w:tc>
      </w:tr>
      <w:tr w:rsidR="006C542E" w14:paraId="01631EA2" w14:textId="054162B7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B632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/>
                <w:b/>
                <w:bCs/>
                <w:sz w:val="20"/>
              </w:rPr>
              <w:t>1</w:t>
            </w:r>
          </w:p>
        </w:tc>
        <w:tc>
          <w:tcPr>
            <w:tcW w:w="46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C3C6" w14:textId="570779F1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Calibri"/>
                <w:b/>
                <w:bCs/>
                <w:sz w:val="20"/>
              </w:rPr>
            </w:pPr>
          </w:p>
        </w:tc>
      </w:tr>
      <w:tr w:rsidR="006C542E" w14:paraId="7DB819F8" w14:textId="12B84FF3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CEDE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0653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Antenna pattern </w:t>
            </w:r>
          </w:p>
        </w:tc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E80E" w14:textId="7513EF27" w:rsidR="006C542E" w:rsidRPr="00E67D23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E67D23">
              <w:rPr>
                <w:rFonts w:eastAsia="MS Mincho"/>
                <w:sz w:val="20"/>
              </w:rPr>
              <w:t>Refer to Recommendation</w:t>
            </w:r>
            <w:r w:rsidRPr="00F72BBA">
              <w:t xml:space="preserve"> </w:t>
            </w:r>
            <w:hyperlink r:id="rId17" w:history="1">
              <w:r w:rsidRPr="00CC6351">
                <w:rPr>
                  <w:rStyle w:val="Hyperlink"/>
                </w:rPr>
                <w:t>ITU-R M.2101</w:t>
              </w:r>
            </w:hyperlink>
          </w:p>
        </w:tc>
      </w:tr>
      <w:tr w:rsidR="006C542E" w14:paraId="16C17DE1" w14:textId="216B866F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49F0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1.2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645FE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Element gain (</w:t>
            </w:r>
            <w:proofErr w:type="spellStart"/>
            <w:r>
              <w:rPr>
                <w:rFonts w:eastAsia="MS Mincho"/>
                <w:sz w:val="20"/>
              </w:rPr>
              <w:t>dBi</w:t>
            </w:r>
            <w:proofErr w:type="spellEnd"/>
            <w:r>
              <w:rPr>
                <w:rFonts w:eastAsia="MS Mincho"/>
                <w:sz w:val="20"/>
              </w:rPr>
              <w:t xml:space="preserve">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DBEC5" w14:textId="1EE2E5EA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6.4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5658" w14:textId="26E05169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6.4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5272" w14:textId="0193ECBF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6.4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706" w14:textId="77777777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741E9A9C" w14:textId="7642EF52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D770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1.3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AE17" w14:textId="515E7593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Horizontal/vertical 3 dB beam width of single element (degree)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0D165" w14:textId="26519317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90º for H</w:t>
            </w:r>
            <w:r w:rsidRPr="006D2A0E">
              <w:rPr>
                <w:rFonts w:eastAsia="MS Mincho"/>
                <w:sz w:val="20"/>
              </w:rPr>
              <w:br/>
              <w:t>65º for V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DD77" w14:textId="485233B8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90º for H</w:t>
            </w:r>
            <w:r w:rsidRPr="006D2A0E">
              <w:rPr>
                <w:rFonts w:eastAsia="MS Mincho"/>
                <w:sz w:val="20"/>
              </w:rPr>
              <w:br/>
              <w:t>65º for 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0CE5" w14:textId="3504C1D8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90º for H</w:t>
            </w:r>
            <w:r w:rsidRPr="006D2A0E">
              <w:rPr>
                <w:rFonts w:eastAsia="MS Mincho"/>
                <w:sz w:val="20"/>
              </w:rPr>
              <w:br/>
              <w:t>65º for V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1102" w14:textId="77777777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35BB483D" w14:textId="3D369179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3C52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1.4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F421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Horizontal/vertical front</w:t>
            </w:r>
            <w:r>
              <w:rPr>
                <w:rFonts w:eastAsia="MS Mincho"/>
                <w:sz w:val="20"/>
              </w:rPr>
              <w:noBreakHyphen/>
              <w:t>to</w:t>
            </w:r>
            <w:r>
              <w:rPr>
                <w:rFonts w:eastAsia="MS Mincho"/>
                <w:sz w:val="20"/>
              </w:rPr>
              <w:noBreakHyphen/>
              <w:t>back ratio (dB)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60B8" w14:textId="7BABB29F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30 for both H/V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7DE9" w14:textId="729FA1BE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30 for both H/V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248" w14:textId="57021D4C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30 for both H/V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D70" w14:textId="77777777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3DCF2A12" w14:textId="06025429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0BFF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1.5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2C8C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Antenna polarization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231D" w14:textId="3F8A8D8F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Linear ±45º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D18B" w14:textId="472AB5FC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Linear ±45º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C2AC" w14:textId="58C88E35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Linear ±45º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A20" w14:textId="77777777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3DF11122" w14:textId="55A3DB5F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CE9A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1.6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D087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Antenna array configuration (Row × Column)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FC1A" w14:textId="5B92C26A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 xml:space="preserve">8 </w:t>
            </w:r>
            <w:r>
              <w:rPr>
                <w:rFonts w:eastAsia="MS Mincho"/>
                <w:sz w:val="20"/>
              </w:rPr>
              <w:t>x 16</w:t>
            </w:r>
            <w:r w:rsidRPr="006D2A0E">
              <w:rPr>
                <w:rFonts w:eastAsia="MS Mincho"/>
                <w:sz w:val="20"/>
              </w:rPr>
              <w:t xml:space="preserve"> elements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558FF" w14:textId="0AE048C3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 xml:space="preserve">8 </w:t>
            </w:r>
            <w:r>
              <w:rPr>
                <w:rFonts w:eastAsia="MS Mincho"/>
                <w:sz w:val="20"/>
              </w:rPr>
              <w:t>x 16</w:t>
            </w:r>
            <w:r w:rsidRPr="006D2A0E">
              <w:rPr>
                <w:rFonts w:eastAsia="MS Mincho"/>
                <w:sz w:val="20"/>
              </w:rPr>
              <w:t xml:space="preserve"> elements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40986" w14:textId="2B828779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8</w:t>
            </w:r>
            <w:r w:rsidRPr="006D2A0E">
              <w:rPr>
                <w:rFonts w:eastAsia="MS Mincho"/>
                <w:sz w:val="20"/>
              </w:rPr>
              <w:t> × 8 elements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3B431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064C44CC" w14:textId="7041CE81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18D2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1.7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1777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Horizontal/Vertical radiating element/sub-array spacing, </w:t>
            </w:r>
            <w:r>
              <w:rPr>
                <w:rFonts w:eastAsia="MS Mincho"/>
                <w:i/>
                <w:iCs/>
                <w:sz w:val="20"/>
              </w:rPr>
              <w:t>d</w:t>
            </w:r>
            <w:r>
              <w:rPr>
                <w:rFonts w:eastAsia="MS Mincho"/>
                <w:i/>
                <w:iCs/>
                <w:sz w:val="20"/>
                <w:vertAlign w:val="subscript"/>
              </w:rPr>
              <w:t>h</w:t>
            </w:r>
            <w:r>
              <w:rPr>
                <w:rFonts w:eastAsia="MS Mincho"/>
                <w:i/>
                <w:iCs/>
                <w:sz w:val="20"/>
              </w:rPr>
              <w:t xml:space="preserve"> </w:t>
            </w:r>
            <w:r>
              <w:rPr>
                <w:rFonts w:eastAsia="MS Mincho"/>
                <w:sz w:val="20"/>
              </w:rPr>
              <w:t>/</w:t>
            </w:r>
            <w:r>
              <w:rPr>
                <w:rFonts w:eastAsia="MS Mincho"/>
                <w:i/>
                <w:iCs/>
                <w:sz w:val="20"/>
              </w:rPr>
              <w:t>d</w:t>
            </w:r>
            <w:r>
              <w:rPr>
                <w:rFonts w:eastAsia="MS Mincho"/>
                <w:i/>
                <w:iCs/>
                <w:sz w:val="20"/>
                <w:vertAlign w:val="subscript"/>
              </w:rPr>
              <w:t>v</w:t>
            </w:r>
            <w:r>
              <w:rPr>
                <w:rFonts w:eastAsia="MS Mincho"/>
                <w:sz w:val="20"/>
              </w:rPr>
              <w:t xml:space="preserve"> </w:t>
            </w:r>
          </w:p>
          <w:p w14:paraId="6EE50EA3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7B2D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0.5 of wavelength</w:t>
            </w:r>
            <w:r w:rsidRPr="006D2A0E">
              <w:rPr>
                <w:rFonts w:eastAsia="MS Mincho"/>
                <w:sz w:val="20"/>
              </w:rPr>
              <w:br/>
              <w:t xml:space="preserve">for H, </w:t>
            </w:r>
          </w:p>
          <w:p w14:paraId="244DFA6A" w14:textId="0951A743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2.1 of wavelength for V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7D2F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0.5 of wavelength</w:t>
            </w:r>
            <w:r w:rsidRPr="006D2A0E">
              <w:rPr>
                <w:rFonts w:eastAsia="MS Mincho"/>
                <w:sz w:val="20"/>
              </w:rPr>
              <w:br/>
              <w:t>for H,</w:t>
            </w:r>
          </w:p>
          <w:p w14:paraId="5E8C7A31" w14:textId="07A42BEB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 xml:space="preserve"> 2.1 of wavelength for 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15BC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0.5 of wavelength</w:t>
            </w:r>
            <w:r w:rsidRPr="006D2A0E">
              <w:rPr>
                <w:rFonts w:eastAsia="MS Mincho"/>
                <w:sz w:val="20"/>
              </w:rPr>
              <w:br/>
              <w:t xml:space="preserve">for H, </w:t>
            </w:r>
          </w:p>
          <w:p w14:paraId="4E3880CB" w14:textId="5F10515C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 w:rsidRPr="006D2A0E">
              <w:rPr>
                <w:rFonts w:eastAsia="MS Mincho"/>
                <w:sz w:val="20"/>
              </w:rPr>
              <w:t>0.7 of wavelength for V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63D" w14:textId="77777777" w:rsidR="006C542E" w:rsidRPr="006D2A0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2A86BEDF" w14:textId="4249AC74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0619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</w:rPr>
              <w:t>1.7a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CB91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  <w:lang w:eastAsia="ko-KR"/>
              </w:rPr>
              <w:t>Number of element rows in sub-array</w:t>
            </w:r>
            <w:r>
              <w:rPr>
                <w:rFonts w:eastAsia="Calibri"/>
                <w:lang w:eastAsia="ko-KR"/>
              </w:rPr>
              <w:t xml:space="preserve">, </w:t>
            </w:r>
            <w:proofErr w:type="spellStart"/>
            <w:r>
              <w:rPr>
                <w:rFonts w:eastAsia="Calibri"/>
                <w:i/>
                <w:iCs/>
                <w:lang w:eastAsia="ko-KR"/>
              </w:rPr>
              <w:t>M</w:t>
            </w:r>
            <w:r>
              <w:rPr>
                <w:rFonts w:eastAsia="Calibri"/>
                <w:i/>
                <w:iCs/>
                <w:vertAlign w:val="subscript"/>
                <w:lang w:eastAsia="ko-KR"/>
              </w:rPr>
              <w:t>sub</w:t>
            </w:r>
            <w:proofErr w:type="spellEnd"/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9D65" w14:textId="20047C6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EAC8" w14:textId="67254898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D23F" w14:textId="6B18D01E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BE47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3F6E8C2F" w14:textId="07E53C8A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3401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</w:rPr>
              <w:t>1.7b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BD50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vertAlign w:val="subscript"/>
              </w:rPr>
            </w:pPr>
            <w:r>
              <w:rPr>
                <w:rFonts w:eastAsia="Calibri" w:cstheme="minorHAnsi"/>
                <w:sz w:val="20"/>
                <w:lang w:eastAsia="ko-KR"/>
              </w:rPr>
              <w:t xml:space="preserve">Vertical radiating element spacing in sub-array, </w:t>
            </w:r>
            <w:proofErr w:type="spellStart"/>
            <w:r>
              <w:rPr>
                <w:rFonts w:eastAsia="Calibri" w:cstheme="minorHAnsi"/>
                <w:i/>
                <w:iCs/>
                <w:sz w:val="20"/>
                <w:lang w:eastAsia="ko-KR"/>
              </w:rPr>
              <w:t>d</w:t>
            </w:r>
            <w:r>
              <w:rPr>
                <w:rFonts w:eastAsia="Calibri" w:cstheme="minorHAnsi"/>
                <w:i/>
                <w:iCs/>
                <w:sz w:val="20"/>
                <w:vertAlign w:val="subscript"/>
                <w:lang w:eastAsia="ko-KR"/>
              </w:rPr>
              <w:t>v,sub</w:t>
            </w:r>
            <w:proofErr w:type="spellEnd"/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7085" w14:textId="4EF9177A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9740" w14:textId="65C5F87A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52AF" w14:textId="4CA5D7D1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0.7</w:t>
            </w:r>
            <w:r w:rsidRPr="00732B42">
              <w:rPr>
                <w:rFonts w:ascii="Symbol" w:hAnsi="Symbol" w:cs="Arial"/>
                <w:sz w:val="18"/>
                <w:szCs w:val="18"/>
                <w:lang w:eastAsia="x-none"/>
              </w:rPr>
              <w:t>l</w:t>
            </w:r>
            <w:r>
              <w:rPr>
                <w:rFonts w:ascii="Symbol" w:hAnsi="Symbol" w:cs="Arial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2A9E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</w:tr>
      <w:tr w:rsidR="006C542E" w14:paraId="4C97D147" w14:textId="5F0785EC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ABC9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Calibri" w:cstheme="minorHAnsi"/>
                <w:sz w:val="20"/>
              </w:rPr>
              <w:t>1.7c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0726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Calibri"/>
                <w:sz w:val="20"/>
                <w:lang w:eastAsia="ko-KR"/>
              </w:rPr>
              <w:t>Pre-set sub-array down-tilt</w:t>
            </w:r>
            <w:r>
              <w:rPr>
                <w:rFonts w:eastAsia="Calibri"/>
                <w:lang w:eastAsia="ko-KR"/>
              </w:rPr>
              <w:t xml:space="preserve">, </w:t>
            </w:r>
            <w:proofErr w:type="spellStart"/>
            <w:r>
              <w:rPr>
                <w:rFonts w:eastAsia="Calibri"/>
                <w:i/>
                <w:iCs/>
                <w:lang w:eastAsia="ko-KR"/>
              </w:rPr>
              <w:t>θ</w:t>
            </w:r>
            <w:r>
              <w:rPr>
                <w:rFonts w:eastAsia="Calibri"/>
                <w:i/>
                <w:iCs/>
                <w:vertAlign w:val="subscript"/>
                <w:lang w:eastAsia="ko-KR"/>
              </w:rPr>
              <w:t>subtilt</w:t>
            </w:r>
            <w:proofErr w:type="spellEnd"/>
            <w:r>
              <w:rPr>
                <w:rFonts w:eastAsia="Calibri"/>
                <w:sz w:val="20"/>
                <w:lang w:eastAsia="ko-KR"/>
              </w:rPr>
              <w:t xml:space="preserve"> (degrees)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76FE" w14:textId="3EF5894A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B5AF" w14:textId="6CA0B51F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B206" w14:textId="6C514CE9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8F78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4B834535" w14:textId="26C59121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80EC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1.8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C417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Array Ohmic loss (dB)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009C6" w14:textId="298C8D64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CF1E" w14:textId="1019056E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71BD" w14:textId="2AF2071B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59A9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71C45D39" w14:textId="1D1FE364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E7EF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1.9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881F5" w14:textId="2F563408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Conducted power per antenna element/sub-array (before Ohmic loss) (dBm)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FC81B" w14:textId="7626B83D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9299" w14:textId="0469DB5C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22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A270" w14:textId="4E97891B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16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645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1DC47571" w14:textId="72714286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4394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1.10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3F95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Base station horizontal coverage range (degrees)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04D7" w14:textId="765779D8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±60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78AF" w14:textId="5786AA45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±60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9D7A" w14:textId="4B4183D9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sz w:val="20"/>
              </w:rPr>
              <w:t>±60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9A2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6C542E" w14:paraId="3D1C5FF4" w14:textId="4BD97195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1EF5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1.11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6B9B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Base station vertical coverage range (degrees)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748DD" w14:textId="2FB4E2CB" w:rsidR="006C542E" w:rsidRPr="00EB0FA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 w:rsidRPr="00EB0FAE">
              <w:rPr>
                <w:color w:val="000000"/>
                <w:sz w:val="20"/>
                <w:szCs w:val="20"/>
              </w:rPr>
              <w:t>90-100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4F68" w14:textId="7ECB9215" w:rsidR="006C542E" w:rsidRPr="00EB0FA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 w:rsidRPr="00EB0FAE">
              <w:rPr>
                <w:color w:val="000000"/>
                <w:sz w:val="20"/>
                <w:szCs w:val="20"/>
              </w:rPr>
              <w:t>90-100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0BD9" w14:textId="735B4E37" w:rsidR="006C542E" w:rsidRPr="00EB0FA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  <w:szCs w:val="20"/>
              </w:rPr>
            </w:pPr>
            <w:r w:rsidRPr="00EB0FAE">
              <w:rPr>
                <w:color w:val="000000"/>
                <w:sz w:val="20"/>
                <w:szCs w:val="20"/>
              </w:rPr>
              <w:t>90-1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3977" w14:textId="77777777" w:rsidR="006C542E" w:rsidRPr="00EB0FA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C542E" w14:paraId="69D6B955" w14:textId="243A9E22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E312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1.12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CB56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Mechanical </w:t>
            </w:r>
            <w:proofErr w:type="spellStart"/>
            <w:r>
              <w:rPr>
                <w:rFonts w:eastAsia="MS Mincho"/>
                <w:sz w:val="20"/>
              </w:rPr>
              <w:t>downtilt</w:t>
            </w:r>
            <w:proofErr w:type="spellEnd"/>
            <w:r>
              <w:rPr>
                <w:rFonts w:eastAsia="MS Mincho"/>
                <w:sz w:val="20"/>
              </w:rPr>
              <w:t xml:space="preserve"> (degrees) 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6AD1" w14:textId="1861E328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BCD4" w14:textId="544209E1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CFE0" w14:textId="7D9F046E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3B91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  <w:tr w:rsidR="006C542E" w14:paraId="702A63F3" w14:textId="4AAD8F1A" w:rsidTr="006C542E">
        <w:trPr>
          <w:jc w:val="center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E09F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lastRenderedPageBreak/>
              <w:t>1.13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1F6E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Maximum base station output power/sector (</w:t>
            </w:r>
            <w:proofErr w:type="spellStart"/>
            <w:r>
              <w:rPr>
                <w:rFonts w:eastAsia="MS Mincho"/>
                <w:sz w:val="20"/>
              </w:rPr>
              <w:t>e.i.r.p</w:t>
            </w:r>
            <w:proofErr w:type="spellEnd"/>
            <w:r>
              <w:rPr>
                <w:rFonts w:eastAsia="MS Mincho"/>
                <w:sz w:val="20"/>
              </w:rPr>
              <w:t>.) (dBm)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3EA3" w14:textId="14E5E1BF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78.3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2C9C3" w14:textId="1A3703FD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78.3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E973" w14:textId="719C3B76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66.2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A6BE" w14:textId="77777777" w:rsidR="006C542E" w:rsidRDefault="006C542E" w:rsidP="00C11AC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S Mincho"/>
                <w:sz w:val="20"/>
              </w:rPr>
            </w:pPr>
          </w:p>
        </w:tc>
      </w:tr>
    </w:tbl>
    <w:p w14:paraId="0CFC47B1" w14:textId="77777777" w:rsidR="00CF6CA2" w:rsidRDefault="00CF6CA2" w:rsidP="00CF6CA2"/>
    <w:p w14:paraId="0AFCFD5F" w14:textId="1D17FCA5" w:rsidR="00040F37" w:rsidRDefault="00615317" w:rsidP="00615317">
      <w:pPr>
        <w:pStyle w:val="Heading2"/>
      </w:pPr>
      <w:r>
        <w:t>Other</w:t>
      </w:r>
    </w:p>
    <w:p w14:paraId="1742C9DB" w14:textId="21CF62DE" w:rsidR="00615317" w:rsidRDefault="007F7E77" w:rsidP="00615317">
      <w:r w:rsidRPr="007F7E77">
        <w:t xml:space="preserve">It might be difficult </w:t>
      </w:r>
      <w:r>
        <w:t xml:space="preserve">for RAN4 to conclude </w:t>
      </w:r>
      <w:r w:rsidR="00475C9B">
        <w:t xml:space="preserve">by November 2024 </w:t>
      </w:r>
      <w:r>
        <w:t xml:space="preserve">on </w:t>
      </w:r>
      <w:r w:rsidR="00475C9B">
        <w:t>all questions asked in the LS from ITU-R</w:t>
      </w:r>
      <w:r w:rsidR="00177182">
        <w:t>, as initially planned</w:t>
      </w:r>
      <w:r w:rsidR="00475C9B">
        <w:t xml:space="preserve">. </w:t>
      </w:r>
      <w:r w:rsidR="00AD7EDF">
        <w:t>Depending on the progress during this meeting, it might be good then to early notify ITU-R WP5D</w:t>
      </w:r>
      <w:r w:rsidR="009A7600">
        <w:t xml:space="preserve"> that RAN4 might need an additional meeting to conclude on </w:t>
      </w:r>
      <w:r w:rsidR="00177182">
        <w:t xml:space="preserve">its final </w:t>
      </w:r>
      <w:r w:rsidR="00CD44B6">
        <w:t xml:space="preserve">LS Reply. ITU-R WP5D would be able to early plan for an extension of its work program on this topic. </w:t>
      </w:r>
    </w:p>
    <w:p w14:paraId="1585C77C" w14:textId="1BD885A4" w:rsidR="00CD44B6" w:rsidRPr="002A30FD" w:rsidRDefault="00CD44B6" w:rsidP="00615317">
      <w:pPr>
        <w:rPr>
          <w:b/>
          <w:bCs/>
        </w:rPr>
      </w:pPr>
      <w:r w:rsidRPr="002A30FD">
        <w:rPr>
          <w:b/>
          <w:bCs/>
        </w:rPr>
        <w:t>Proposal</w:t>
      </w:r>
      <w:r w:rsidR="00F024A6" w:rsidRPr="002A30FD">
        <w:rPr>
          <w:b/>
          <w:bCs/>
        </w:rPr>
        <w:t xml:space="preserve">3: Early notify ITU-R WP5D that </w:t>
      </w:r>
      <w:r w:rsidR="002A30FD" w:rsidRPr="002A30FD">
        <w:rPr>
          <w:b/>
          <w:bCs/>
        </w:rPr>
        <w:t xml:space="preserve">RAN4 might </w:t>
      </w:r>
      <w:r w:rsidR="00950D0F">
        <w:rPr>
          <w:b/>
          <w:bCs/>
        </w:rPr>
        <w:t xml:space="preserve">only </w:t>
      </w:r>
      <w:r w:rsidR="002A30FD" w:rsidRPr="002A30FD">
        <w:rPr>
          <w:b/>
          <w:bCs/>
        </w:rPr>
        <w:t xml:space="preserve">complete its study by February 2025 instead of November 2024 as initially communicated. 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4C9DE0E5" w14:textId="6DACB6E5" w:rsidR="00D85248" w:rsidRDefault="00225A5D" w:rsidP="005C07DD">
      <w:pPr>
        <w:spacing w:after="120"/>
      </w:pPr>
      <w:r w:rsidRPr="002638B0">
        <w:t xml:space="preserve">In this contribution, we </w:t>
      </w:r>
      <w:r w:rsidR="00D26E87">
        <w:t>discussed the ITU-R LS and related RAN4</w:t>
      </w:r>
      <w:r w:rsidR="00473CF3">
        <w:t xml:space="preserve"> SI</w:t>
      </w:r>
      <w:r w:rsidR="00D26E87">
        <w:t xml:space="preserve">, focusing on the </w:t>
      </w:r>
      <w:r w:rsidR="00473CF3">
        <w:t xml:space="preserve">7125-8400 MHz frequency range. We proposed a pragmatic approach to </w:t>
      </w:r>
      <w:r w:rsidR="00C46CBC">
        <w:t>answer to ITU-R on time.</w:t>
      </w:r>
    </w:p>
    <w:p w14:paraId="00C03EE9" w14:textId="7B3497E0" w:rsidR="005C07DD" w:rsidRDefault="00D85248" w:rsidP="005C07DD">
      <w:pPr>
        <w:spacing w:after="120"/>
      </w:pPr>
      <w:r>
        <w:t xml:space="preserve">We made the following </w:t>
      </w:r>
      <w:r w:rsidR="00FF1095">
        <w:t>and proposals</w:t>
      </w:r>
      <w:r>
        <w:t xml:space="preserve">: </w:t>
      </w:r>
    </w:p>
    <w:p w14:paraId="0DEE98C5" w14:textId="62B62751" w:rsidR="00884516" w:rsidRPr="00B26BAF" w:rsidRDefault="004B7B87" w:rsidP="00884516">
      <w:pPr>
        <w:rPr>
          <w:b/>
          <w:bCs/>
        </w:rPr>
      </w:pPr>
      <w:r w:rsidRPr="008E7BDD">
        <w:rPr>
          <w:b/>
          <w:bCs/>
        </w:rPr>
        <w:t xml:space="preserve"> </w:t>
      </w:r>
      <w:r w:rsidR="00884516" w:rsidRPr="00B26BAF">
        <w:rPr>
          <w:b/>
          <w:bCs/>
        </w:rPr>
        <w:t>Proposal</w:t>
      </w:r>
      <w:r w:rsidR="00884516">
        <w:rPr>
          <w:b/>
          <w:bCs/>
        </w:rPr>
        <w:t>1</w:t>
      </w:r>
      <w:r w:rsidR="00884516" w:rsidRPr="00B26BAF">
        <w:rPr>
          <w:b/>
          <w:bCs/>
        </w:rPr>
        <w:t xml:space="preserve">: Agree with the following </w:t>
      </w:r>
      <w:r w:rsidR="00884516" w:rsidRPr="00B26BAF">
        <w:rPr>
          <w:b/>
          <w:bCs/>
        </w:rPr>
        <w:fldChar w:fldCharType="begin"/>
      </w:r>
      <w:r w:rsidR="00884516" w:rsidRPr="00B26BAF">
        <w:rPr>
          <w:b/>
          <w:bCs/>
        </w:rPr>
        <w:instrText xml:space="preserve"> REF _Ref163036726 \h  \* MERGEFORMAT </w:instrText>
      </w:r>
      <w:r w:rsidR="00884516" w:rsidRPr="00B26BAF">
        <w:rPr>
          <w:b/>
          <w:bCs/>
        </w:rPr>
      </w:r>
      <w:r w:rsidR="00884516" w:rsidRPr="00B26BAF">
        <w:rPr>
          <w:b/>
          <w:bCs/>
        </w:rPr>
        <w:fldChar w:fldCharType="separate"/>
      </w:r>
      <w:r w:rsidR="00884516" w:rsidRPr="00F55D3F">
        <w:rPr>
          <w:b/>
          <w:bCs/>
        </w:rPr>
        <w:t xml:space="preserve">Table </w:t>
      </w:r>
      <w:r w:rsidR="00884516" w:rsidRPr="00F55D3F">
        <w:rPr>
          <w:b/>
          <w:bCs/>
          <w:noProof/>
        </w:rPr>
        <w:t>1</w:t>
      </w:r>
      <w:r w:rsidR="00884516" w:rsidRPr="00B26BAF">
        <w:rPr>
          <w:b/>
          <w:bCs/>
        </w:rPr>
        <w:fldChar w:fldCharType="end"/>
      </w:r>
      <w:r w:rsidR="00884516">
        <w:rPr>
          <w:b/>
          <w:bCs/>
        </w:rPr>
        <w:t xml:space="preserve"> </w:t>
      </w:r>
      <w:r w:rsidR="00884516" w:rsidRPr="00B26BAF">
        <w:rPr>
          <w:b/>
          <w:bCs/>
        </w:rPr>
        <w:t>summarizing our proposals</w:t>
      </w:r>
      <w:r w:rsidR="00884516">
        <w:rPr>
          <w:b/>
          <w:bCs/>
        </w:rPr>
        <w:t xml:space="preserve"> (highlighted in green)</w:t>
      </w:r>
      <w:r w:rsidR="00884516" w:rsidRPr="00B26BAF">
        <w:rPr>
          <w:b/>
          <w:bCs/>
        </w:rPr>
        <w:t xml:space="preserve"> for IMT parameters in the 7125-8400 MHz frequency range.</w:t>
      </w:r>
    </w:p>
    <w:p w14:paraId="3FA73F4B" w14:textId="77777777" w:rsidR="00884516" w:rsidRDefault="00884516" w:rsidP="00884516">
      <w:pPr>
        <w:pStyle w:val="BodyText"/>
        <w:rPr>
          <w:b/>
          <w:bCs/>
        </w:rPr>
      </w:pPr>
      <w:r w:rsidRPr="004E4D96">
        <w:rPr>
          <w:b/>
          <w:bCs/>
        </w:rPr>
        <w:t>Proposal</w:t>
      </w:r>
      <w:r>
        <w:rPr>
          <w:b/>
          <w:bCs/>
        </w:rPr>
        <w:t>2</w:t>
      </w:r>
      <w:r w:rsidRPr="004E4D96">
        <w:rPr>
          <w:b/>
          <w:bCs/>
        </w:rPr>
        <w:t>: Consider the following antenna parameters (</w:t>
      </w:r>
      <w:r w:rsidRPr="004E4D96">
        <w:rPr>
          <w:b/>
          <w:bCs/>
        </w:rPr>
        <w:fldChar w:fldCharType="begin"/>
      </w:r>
      <w:r w:rsidRPr="004E4D96">
        <w:rPr>
          <w:b/>
          <w:bCs/>
        </w:rPr>
        <w:instrText xml:space="preserve"> REF _Ref163044428 \h </w:instrText>
      </w:r>
      <w:r>
        <w:rPr>
          <w:b/>
          <w:bCs/>
        </w:rPr>
        <w:instrText xml:space="preserve"> \* MERGEFORMAT </w:instrText>
      </w:r>
      <w:r w:rsidRPr="004E4D96">
        <w:rPr>
          <w:b/>
          <w:bCs/>
        </w:rPr>
      </w:r>
      <w:r w:rsidRPr="004E4D96">
        <w:rPr>
          <w:b/>
          <w:bCs/>
        </w:rPr>
        <w:fldChar w:fldCharType="separate"/>
      </w:r>
      <w:r w:rsidRPr="00F55D3F">
        <w:rPr>
          <w:b/>
          <w:bCs/>
        </w:rPr>
        <w:t xml:space="preserve">Table </w:t>
      </w:r>
      <w:r w:rsidRPr="00F55D3F">
        <w:rPr>
          <w:b/>
          <w:bCs/>
          <w:noProof/>
        </w:rPr>
        <w:t>2</w:t>
      </w:r>
      <w:r w:rsidRPr="004E4D96">
        <w:rPr>
          <w:b/>
          <w:bCs/>
        </w:rPr>
        <w:fldChar w:fldCharType="end"/>
      </w:r>
      <w:r w:rsidRPr="004E4D96">
        <w:rPr>
          <w:b/>
          <w:bCs/>
        </w:rPr>
        <w:t xml:space="preserve">) </w:t>
      </w:r>
      <w:r w:rsidRPr="007938E9">
        <w:rPr>
          <w:b/>
          <w:bCs/>
        </w:rPr>
        <w:t xml:space="preserve">when answering ITU LS on IMT parameters for the </w:t>
      </w:r>
      <w:r w:rsidRPr="004911F1">
        <w:rPr>
          <w:b/>
          <w:bCs/>
        </w:rPr>
        <w:t>7125 to 8400 MHz frequency range</w:t>
      </w:r>
      <w:r>
        <w:rPr>
          <w:b/>
          <w:bCs/>
        </w:rPr>
        <w:t>.</w:t>
      </w:r>
    </w:p>
    <w:p w14:paraId="3D749024" w14:textId="4E76365D" w:rsidR="002A30FD" w:rsidRPr="002A30FD" w:rsidRDefault="002A30FD" w:rsidP="002A30FD">
      <w:pPr>
        <w:rPr>
          <w:b/>
          <w:bCs/>
        </w:rPr>
      </w:pPr>
      <w:r w:rsidRPr="002A30FD">
        <w:rPr>
          <w:b/>
          <w:bCs/>
        </w:rPr>
        <w:t xml:space="preserve">Proposal3: Early notify ITU-R WP5D that RAN4 might </w:t>
      </w:r>
      <w:r w:rsidR="00950D0F">
        <w:rPr>
          <w:b/>
          <w:bCs/>
        </w:rPr>
        <w:t xml:space="preserve">only </w:t>
      </w:r>
      <w:r w:rsidRPr="002A30FD">
        <w:rPr>
          <w:b/>
          <w:bCs/>
        </w:rPr>
        <w:t xml:space="preserve">complete its study by February 2025 instead of November 2024 as initially communicated. </w:t>
      </w:r>
    </w:p>
    <w:p w14:paraId="44C622BB" w14:textId="6E10E0F9" w:rsidR="00F5266A" w:rsidRPr="000E2597" w:rsidRDefault="00884516" w:rsidP="004B7B87">
      <w:r w:rsidRPr="000E2597">
        <w:t>Our companion contribution (</w:t>
      </w:r>
      <w:r w:rsidR="00734EF6">
        <w:fldChar w:fldCharType="begin"/>
      </w:r>
      <w:r w:rsidR="00734EF6">
        <w:instrText xml:space="preserve"> REF _Ref173839100 \r \h </w:instrText>
      </w:r>
      <w:r w:rsidR="00734EF6">
        <w:fldChar w:fldCharType="separate"/>
      </w:r>
      <w:r w:rsidR="00734EF6">
        <w:t>[14]</w:t>
      </w:r>
      <w:r w:rsidR="00734EF6">
        <w:fldChar w:fldCharType="end"/>
      </w:r>
      <w:r w:rsidRPr="000E2597">
        <w:t xml:space="preserve">) is the draft LS Reply </w:t>
      </w:r>
      <w:r w:rsidR="000E2597" w:rsidRPr="000E2597">
        <w:t>to ITU-R for the 7125-8400 MHz frequency range based on the past agreements and our proposals made in this contribution.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7677D975" w14:textId="049B7036" w:rsidR="00EC17A3" w:rsidRDefault="00EC17A3" w:rsidP="003A3784">
      <w:pPr>
        <w:numPr>
          <w:ilvl w:val="0"/>
          <w:numId w:val="22"/>
        </w:numPr>
        <w:spacing w:after="160" w:line="259" w:lineRule="auto"/>
      </w:pPr>
      <w:bookmarkStart w:id="2" w:name="_Ref157346933"/>
      <w:bookmarkStart w:id="3" w:name="_Ref71297840"/>
      <w:bookmarkStart w:id="4" w:name="_Ref109741660"/>
      <w:bookmarkStart w:id="5" w:name="_Ref114939775"/>
      <w:bookmarkStart w:id="6" w:name="_Ref126681248"/>
      <w:bookmarkStart w:id="7" w:name="_Ref118219247"/>
      <w:r>
        <w:t>R</w:t>
      </w:r>
      <w:r w:rsidR="006A5808">
        <w:t>P</w:t>
      </w:r>
      <w:r>
        <w:t>-2</w:t>
      </w:r>
      <w:r w:rsidR="006A5808">
        <w:t>4</w:t>
      </w:r>
      <w:r w:rsidR="009918AB">
        <w:t>0787</w:t>
      </w:r>
      <w:r>
        <w:t xml:space="preserve">, </w:t>
      </w:r>
      <w:r w:rsidR="009918AB" w:rsidRPr="009918AB">
        <w:t>New SI proposal: Study on IMT parameters for 4400 to 4800 MHz, 7125 to 8400 MHz and 14800 to 15350 MHz, Ericsson</w:t>
      </w:r>
      <w:r w:rsidR="009234D2">
        <w:t>.</w:t>
      </w:r>
      <w:bookmarkEnd w:id="2"/>
    </w:p>
    <w:p w14:paraId="08BF6F2F" w14:textId="0FB65296" w:rsidR="009234D2" w:rsidRPr="00400451" w:rsidRDefault="001B6AD6" w:rsidP="003A3784">
      <w:pPr>
        <w:numPr>
          <w:ilvl w:val="0"/>
          <w:numId w:val="22"/>
        </w:numPr>
        <w:spacing w:after="160" w:line="259" w:lineRule="auto"/>
      </w:pPr>
      <w:bookmarkStart w:id="8" w:name="_Ref162903826"/>
      <w:r>
        <w:t>R4-</w:t>
      </w:r>
      <w:r w:rsidR="00994D80">
        <w:t>2</w:t>
      </w:r>
      <w:r w:rsidR="00C92BE3">
        <w:t>4</w:t>
      </w:r>
      <w:r w:rsidR="00994D80">
        <w:t>0</w:t>
      </w:r>
      <w:r w:rsidR="00C92BE3">
        <w:t>0333</w:t>
      </w:r>
      <w:r w:rsidR="00994D80">
        <w:t xml:space="preserve">, </w:t>
      </w:r>
      <w:r w:rsidR="00C92BE3">
        <w:t xml:space="preserve">ITU-R WP5D LS on Parameters of terrestrial component of IMT for sharing and compatibility studies </w:t>
      </w:r>
      <w:r w:rsidR="00C92BE3">
        <w:rPr>
          <w:szCs w:val="24"/>
        </w:rPr>
        <w:t>in the frequency bands 4 400-4 800 MHz, 7 125-8 400 MHz and 14.8-15.35 GHz</w:t>
      </w:r>
      <w:bookmarkEnd w:id="8"/>
    </w:p>
    <w:p w14:paraId="1EBDAA64" w14:textId="0BEFD337" w:rsidR="001E4482" w:rsidRPr="001E41D9" w:rsidRDefault="001E41D9" w:rsidP="00835777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9" w:name="_Ref162974388"/>
      <w:r>
        <w:t xml:space="preserve">INTERNATIONAL TELECOMMUNICATION UNION – RADIOCOMMUNICATION SECTOR ITU-R FAQ on INTERNATIONAL TELECOMMUNICATIONS (IMT), </w:t>
      </w:r>
      <w:hyperlink r:id="rId18" w:history="1">
        <w:r>
          <w:rPr>
            <w:rStyle w:val="Hyperlink"/>
          </w:rPr>
          <w:t>ITU-R FAQ on International Mobile Telecommunications (IMT)</w:t>
        </w:r>
      </w:hyperlink>
      <w:bookmarkEnd w:id="9"/>
    </w:p>
    <w:p w14:paraId="5425B032" w14:textId="2AFFB639" w:rsidR="001E41D9" w:rsidRPr="000A5430" w:rsidRDefault="00121ABC" w:rsidP="00835777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10" w:name="_Ref162974400"/>
      <w:r>
        <w:t>Recommendation ITU-R M.2150-2 (12/2023), Detailed specifications of the terrestrial radio interfaces of International Mobile Telecommunications-2020 (IMT-2020)</w:t>
      </w:r>
      <w:bookmarkEnd w:id="10"/>
    </w:p>
    <w:p w14:paraId="6E177AFE" w14:textId="7B2B92A9" w:rsidR="000A5430" w:rsidRPr="005D4654" w:rsidRDefault="000A5430" w:rsidP="00835777">
      <w:pPr>
        <w:numPr>
          <w:ilvl w:val="0"/>
          <w:numId w:val="22"/>
        </w:numPr>
        <w:spacing w:after="160" w:line="259" w:lineRule="auto"/>
      </w:pPr>
      <w:bookmarkStart w:id="11" w:name="_Ref162974125"/>
      <w:r>
        <w:t>Report ITU-R M.2483-0, The outcome of the evaluation, consensus building and decision of the IMT-2020 process (Steps 4 to 7), including characteristics of IMT-2020 radio interfaces</w:t>
      </w:r>
      <w:bookmarkEnd w:id="11"/>
    </w:p>
    <w:p w14:paraId="13E46344" w14:textId="43348BBE" w:rsidR="004D1926" w:rsidRPr="005D4654" w:rsidRDefault="004D1926" w:rsidP="00835777">
      <w:pPr>
        <w:numPr>
          <w:ilvl w:val="0"/>
          <w:numId w:val="22"/>
        </w:numPr>
        <w:spacing w:after="160" w:line="259" w:lineRule="auto"/>
      </w:pPr>
      <w:bookmarkStart w:id="12" w:name="_Ref162981922"/>
      <w:r>
        <w:lastRenderedPageBreak/>
        <w:t xml:space="preserve">TR </w:t>
      </w:r>
      <w:r w:rsidR="000437F6">
        <w:t xml:space="preserve">38.921, </w:t>
      </w:r>
      <w:r w:rsidR="00097D72" w:rsidRPr="008208E6">
        <w:t>Study on International Mobile Telecommunications (IMT) parameters for 6.425 - 7.025 GHz, 7.025 - 7.125 GHz and 10.0 - 10.5 GHz</w:t>
      </w:r>
      <w:bookmarkEnd w:id="12"/>
    </w:p>
    <w:p w14:paraId="71C2FCDD" w14:textId="3883843F" w:rsidR="004D1926" w:rsidRPr="008208E6" w:rsidRDefault="004D1926" w:rsidP="00835777">
      <w:pPr>
        <w:numPr>
          <w:ilvl w:val="0"/>
          <w:numId w:val="22"/>
        </w:numPr>
        <w:spacing w:after="160" w:line="259" w:lineRule="auto"/>
      </w:pPr>
      <w:bookmarkStart w:id="13" w:name="_Ref162981928"/>
      <w:r>
        <w:t xml:space="preserve">TR </w:t>
      </w:r>
      <w:r w:rsidR="00AF4809">
        <w:t xml:space="preserve">38.803, </w:t>
      </w:r>
      <w:r w:rsidR="00F27159" w:rsidRPr="008208E6">
        <w:t>Study on new radio access technology: Radio Frequency (RF) and co-existence aspects</w:t>
      </w:r>
      <w:bookmarkEnd w:id="13"/>
    </w:p>
    <w:p w14:paraId="4E181385" w14:textId="463F7E11" w:rsidR="00835777" w:rsidRDefault="00BD1051" w:rsidP="00835777">
      <w:pPr>
        <w:numPr>
          <w:ilvl w:val="0"/>
          <w:numId w:val="22"/>
        </w:numPr>
        <w:spacing w:after="160" w:line="259" w:lineRule="auto"/>
      </w:pPr>
      <w:bookmarkStart w:id="14" w:name="_Ref163050372"/>
      <w:r w:rsidRPr="005D4654">
        <w:t>R4-</w:t>
      </w:r>
      <w:r w:rsidR="007B2A71" w:rsidRPr="005D4654">
        <w:t>2016</w:t>
      </w:r>
      <w:r w:rsidR="008A3AB9" w:rsidRPr="005D4654">
        <w:t>973</w:t>
      </w:r>
      <w:r w:rsidR="007B2A71" w:rsidRPr="005D4654">
        <w:t>,</w:t>
      </w:r>
      <w:r w:rsidR="00EA78C2" w:rsidRPr="005D4654">
        <w:rPr>
          <w:rFonts w:hint="eastAsia"/>
        </w:rPr>
        <w:t xml:space="preserve"> </w:t>
      </w:r>
      <w:r w:rsidR="00EA78C2" w:rsidRPr="00F22676">
        <w:rPr>
          <w:rFonts w:hint="eastAsia"/>
        </w:rPr>
        <w:t xml:space="preserve">Email discussion summary for </w:t>
      </w:r>
      <w:r w:rsidR="00EA78C2" w:rsidRPr="00F22676">
        <w:t>[97e][132] FS_6425_10500MHz _NR</w:t>
      </w:r>
      <w:bookmarkEnd w:id="14"/>
      <w:r w:rsidR="007B2A71" w:rsidRPr="005D4654">
        <w:t xml:space="preserve"> </w:t>
      </w:r>
      <w:bookmarkEnd w:id="3"/>
      <w:bookmarkEnd w:id="4"/>
      <w:bookmarkEnd w:id="5"/>
      <w:bookmarkEnd w:id="6"/>
      <w:bookmarkEnd w:id="7"/>
    </w:p>
    <w:p w14:paraId="65A33698" w14:textId="7655F296" w:rsidR="00C17C52" w:rsidRDefault="00B86C77" w:rsidP="00835777">
      <w:pPr>
        <w:numPr>
          <w:ilvl w:val="0"/>
          <w:numId w:val="22"/>
        </w:numPr>
        <w:spacing w:after="160" w:line="259" w:lineRule="auto"/>
      </w:pPr>
      <w:bookmarkStart w:id="15" w:name="_Ref165299531"/>
      <w:r>
        <w:t xml:space="preserve">R4-2406615, </w:t>
      </w:r>
      <w:r w:rsidR="008A72FC" w:rsidRPr="008A72FC">
        <w:t>WF on IMT parameters for other frequency ranges, CATT</w:t>
      </w:r>
      <w:bookmarkEnd w:id="15"/>
    </w:p>
    <w:p w14:paraId="31E05366" w14:textId="77777777" w:rsidR="007124CC" w:rsidRPr="007124CC" w:rsidRDefault="002D3A8D" w:rsidP="007124CC">
      <w:pPr>
        <w:numPr>
          <w:ilvl w:val="0"/>
          <w:numId w:val="22"/>
        </w:numPr>
        <w:spacing w:after="160" w:line="259" w:lineRule="auto"/>
      </w:pPr>
      <w:bookmarkStart w:id="16" w:name="_Ref165368618"/>
      <w:bookmarkEnd w:id="16"/>
      <w:r>
        <w:t xml:space="preserve">R4-2008927, </w:t>
      </w:r>
      <w:r w:rsidR="007124CC" w:rsidRPr="007124CC">
        <w:rPr>
          <w:lang w:val="en-GB"/>
        </w:rPr>
        <w:t>WF on Simulation Assumptions for the SI on 6.425-7.125GHz and 10.0-10.5GHz</w:t>
      </w:r>
      <w:r w:rsidR="007124CC">
        <w:rPr>
          <w:lang w:val="en-GB"/>
        </w:rPr>
        <w:t xml:space="preserve">, </w:t>
      </w:r>
      <w:r w:rsidR="007124CC" w:rsidRPr="007124CC">
        <w:rPr>
          <w:lang w:val="en-GB"/>
        </w:rPr>
        <w:t>Nokia, Ericsson, ZTE</w:t>
      </w:r>
    </w:p>
    <w:p w14:paraId="43A4A318" w14:textId="5DAB35DE" w:rsidR="00AA153A" w:rsidRPr="00AA153A" w:rsidRDefault="00290EE7" w:rsidP="00C11AC4">
      <w:pPr>
        <w:numPr>
          <w:ilvl w:val="0"/>
          <w:numId w:val="22"/>
        </w:numPr>
        <w:spacing w:after="160" w:line="259" w:lineRule="auto"/>
      </w:pPr>
      <w:bookmarkStart w:id="17" w:name="_Ref165542082"/>
      <w:r>
        <w:t>R4-24</w:t>
      </w:r>
      <w:r w:rsidR="004E07FD">
        <w:t xml:space="preserve">05874, </w:t>
      </w:r>
      <w:r w:rsidR="00AA153A" w:rsidRPr="00AA153A">
        <w:t>Work Plan for SI on IMT parameters relevant for sharing and compatibility for 4400 to 4800 MHz, 7125 to 8400 MHz, and 14800 to 1530 MHz frequency ranges, Ericsson</w:t>
      </w:r>
      <w:bookmarkEnd w:id="17"/>
    </w:p>
    <w:p w14:paraId="7D190368" w14:textId="4B62B822" w:rsidR="00AA153A" w:rsidRPr="004F4ABF" w:rsidRDefault="00CF1D90" w:rsidP="00835777">
      <w:pPr>
        <w:numPr>
          <w:ilvl w:val="0"/>
          <w:numId w:val="22"/>
        </w:numPr>
        <w:spacing w:after="160" w:line="259" w:lineRule="auto"/>
      </w:pPr>
      <w:bookmarkStart w:id="18" w:name="_Ref170736630"/>
      <w:r>
        <w:t>R4-24</w:t>
      </w:r>
      <w:r w:rsidR="00E90240">
        <w:t xml:space="preserve">10741, </w:t>
      </w:r>
      <w:r w:rsidR="00E62AFC">
        <w:rPr>
          <w:rFonts w:cs="Arial"/>
        </w:rPr>
        <w:t>WF on IMT parameters study, Ericsson</w:t>
      </w:r>
      <w:bookmarkEnd w:id="18"/>
    </w:p>
    <w:p w14:paraId="1D9B08F7" w14:textId="14421A02" w:rsidR="00750555" w:rsidRDefault="004F4ABF" w:rsidP="000703CE">
      <w:pPr>
        <w:numPr>
          <w:ilvl w:val="0"/>
          <w:numId w:val="22"/>
        </w:numPr>
        <w:spacing w:after="160" w:line="259" w:lineRule="auto"/>
      </w:pPr>
      <w:bookmarkStart w:id="19" w:name="_Ref171005193"/>
      <w:r>
        <w:t xml:space="preserve">R4-2410576, </w:t>
      </w:r>
      <w:r w:rsidR="005A67B6">
        <w:t xml:space="preserve"> </w:t>
      </w:r>
      <w:r w:rsidR="005A67B6" w:rsidRPr="005A67B6">
        <w:t>LS on Parameters for 4400 to 4800 MHz of terrestrial component of IMT for sharing and compatibility studies in preparation for WRC-27</w:t>
      </w:r>
      <w:r>
        <w:t>, Ericsson</w:t>
      </w:r>
      <w:bookmarkEnd w:id="19"/>
    </w:p>
    <w:p w14:paraId="7BBC698F" w14:textId="45F02113" w:rsidR="000E2597" w:rsidRPr="005D4654" w:rsidRDefault="000E2597" w:rsidP="000703CE">
      <w:pPr>
        <w:numPr>
          <w:ilvl w:val="0"/>
          <w:numId w:val="22"/>
        </w:numPr>
        <w:spacing w:after="160" w:line="259" w:lineRule="auto"/>
      </w:pPr>
      <w:bookmarkStart w:id="20" w:name="_Ref173839100"/>
      <w:r>
        <w:t>R4-24111</w:t>
      </w:r>
      <w:r w:rsidR="00667B57">
        <w:t xml:space="preserve">94, </w:t>
      </w:r>
      <w:r w:rsidR="00CD2980" w:rsidRPr="00723337">
        <w:t xml:space="preserve">LS Reply on Parameters for </w:t>
      </w:r>
      <w:r w:rsidR="00B1482A" w:rsidRPr="00B1482A">
        <w:t>7125</w:t>
      </w:r>
      <w:r w:rsidR="00CD2980" w:rsidRPr="00723337">
        <w:t xml:space="preserve"> to 8</w:t>
      </w:r>
      <w:r w:rsidR="00B1482A" w:rsidRPr="00B1482A">
        <w:t>4</w:t>
      </w:r>
      <w:r w:rsidR="00CD2980" w:rsidRPr="00723337">
        <w:t>00 MHz of terrestrial component of IMT for sharing and compatibility studies in preparation for WRC-27</w:t>
      </w:r>
      <w:r w:rsidR="00CD2980" w:rsidRPr="00B1482A">
        <w:t>, Ericsson</w:t>
      </w:r>
      <w:bookmarkEnd w:id="20"/>
    </w:p>
    <w:sectPr w:rsidR="000E2597" w:rsidRPr="005D4654" w:rsidSect="006B256A"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2B937" w14:textId="77777777" w:rsidR="00BA1E99" w:rsidRDefault="00BA1E99" w:rsidP="001B4DC7">
      <w:pPr>
        <w:spacing w:after="0"/>
      </w:pPr>
      <w:r>
        <w:separator/>
      </w:r>
    </w:p>
  </w:endnote>
  <w:endnote w:type="continuationSeparator" w:id="0">
    <w:p w14:paraId="32E655DE" w14:textId="77777777" w:rsidR="00BA1E99" w:rsidRDefault="00BA1E99" w:rsidP="001B4DC7">
      <w:pPr>
        <w:spacing w:after="0"/>
      </w:pPr>
      <w:r>
        <w:continuationSeparator/>
      </w:r>
    </w:p>
  </w:endnote>
  <w:endnote w:type="continuationNotice" w:id="1">
    <w:p w14:paraId="431922A2" w14:textId="77777777" w:rsidR="00BA1E99" w:rsidRDefault="00BA1E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AC17C" w14:textId="77777777" w:rsidR="00BA1E99" w:rsidRDefault="00BA1E99" w:rsidP="001B4DC7">
      <w:pPr>
        <w:spacing w:after="0"/>
      </w:pPr>
      <w:r>
        <w:separator/>
      </w:r>
    </w:p>
  </w:footnote>
  <w:footnote w:type="continuationSeparator" w:id="0">
    <w:p w14:paraId="34918E19" w14:textId="77777777" w:rsidR="00BA1E99" w:rsidRDefault="00BA1E99" w:rsidP="001B4DC7">
      <w:pPr>
        <w:spacing w:after="0"/>
      </w:pPr>
      <w:r>
        <w:continuationSeparator/>
      </w:r>
    </w:p>
  </w:footnote>
  <w:footnote w:type="continuationNotice" w:id="1">
    <w:p w14:paraId="134AD7E7" w14:textId="77777777" w:rsidR="00BA1E99" w:rsidRDefault="00BA1E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8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4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1" w15:restartNumberingAfterBreak="0">
    <w:nsid w:val="7438579C"/>
    <w:multiLevelType w:val="hybridMultilevel"/>
    <w:tmpl w:val="79D42F80"/>
    <w:lvl w:ilvl="0" w:tplc="E81ADC7E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7"/>
  </w:num>
  <w:num w:numId="2" w16cid:durableId="1251890563">
    <w:abstractNumId w:val="13"/>
  </w:num>
  <w:num w:numId="3" w16cid:durableId="1550843955">
    <w:abstractNumId w:val="33"/>
  </w:num>
  <w:num w:numId="4" w16cid:durableId="222983098">
    <w:abstractNumId w:val="17"/>
  </w:num>
  <w:num w:numId="5" w16cid:durableId="364674882">
    <w:abstractNumId w:val="30"/>
  </w:num>
  <w:num w:numId="6" w16cid:durableId="1471164731">
    <w:abstractNumId w:val="28"/>
  </w:num>
  <w:num w:numId="7" w16cid:durableId="1428236140">
    <w:abstractNumId w:val="12"/>
  </w:num>
  <w:num w:numId="8" w16cid:durableId="31882628">
    <w:abstractNumId w:val="23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5"/>
  </w:num>
  <w:num w:numId="13" w16cid:durableId="956375129">
    <w:abstractNumId w:val="0"/>
  </w:num>
  <w:num w:numId="14" w16cid:durableId="1013384630">
    <w:abstractNumId w:val="14"/>
  </w:num>
  <w:num w:numId="15" w16cid:durableId="204872486">
    <w:abstractNumId w:val="20"/>
  </w:num>
  <w:num w:numId="16" w16cid:durableId="39863288">
    <w:abstractNumId w:val="25"/>
  </w:num>
  <w:num w:numId="17" w16cid:durableId="1954551546">
    <w:abstractNumId w:val="22"/>
  </w:num>
  <w:num w:numId="18" w16cid:durableId="1592005545">
    <w:abstractNumId w:val="16"/>
  </w:num>
  <w:num w:numId="19" w16cid:durableId="690886049">
    <w:abstractNumId w:val="29"/>
  </w:num>
  <w:num w:numId="20" w16cid:durableId="1527207351">
    <w:abstractNumId w:val="27"/>
  </w:num>
  <w:num w:numId="21" w16cid:durableId="1247499614">
    <w:abstractNumId w:val="6"/>
  </w:num>
  <w:num w:numId="22" w16cid:durableId="1157384013">
    <w:abstractNumId w:val="35"/>
  </w:num>
  <w:num w:numId="23" w16cid:durableId="440684747">
    <w:abstractNumId w:val="10"/>
  </w:num>
  <w:num w:numId="24" w16cid:durableId="906766166">
    <w:abstractNumId w:val="26"/>
  </w:num>
  <w:num w:numId="25" w16cid:durableId="105740902">
    <w:abstractNumId w:val="1"/>
  </w:num>
  <w:num w:numId="26" w16cid:durableId="1981960061">
    <w:abstractNumId w:val="34"/>
  </w:num>
  <w:num w:numId="27" w16cid:durableId="1894777787">
    <w:abstractNumId w:val="21"/>
  </w:num>
  <w:num w:numId="28" w16cid:durableId="1372924199">
    <w:abstractNumId w:val="24"/>
  </w:num>
  <w:num w:numId="29" w16cid:durableId="1925676294">
    <w:abstractNumId w:val="18"/>
  </w:num>
  <w:num w:numId="30" w16cid:durableId="1111627006">
    <w:abstractNumId w:val="32"/>
  </w:num>
  <w:num w:numId="31" w16cid:durableId="1336305740">
    <w:abstractNumId w:val="2"/>
  </w:num>
  <w:num w:numId="32" w16cid:durableId="150565005">
    <w:abstractNumId w:val="19"/>
  </w:num>
  <w:num w:numId="33" w16cid:durableId="126630939">
    <w:abstractNumId w:val="8"/>
  </w:num>
  <w:num w:numId="34" w16cid:durableId="877205558">
    <w:abstractNumId w:val="11"/>
  </w:num>
  <w:num w:numId="35" w16cid:durableId="1711800577">
    <w:abstractNumId w:val="3"/>
  </w:num>
  <w:num w:numId="36" w16cid:durableId="184639763">
    <w:abstractNumId w:val="4"/>
  </w:num>
  <w:num w:numId="37" w16cid:durableId="1506048711">
    <w:abstractNumId w:val="31"/>
  </w:num>
  <w:num w:numId="38" w16cid:durableId="11011497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53D"/>
    <w:rsid w:val="000037DF"/>
    <w:rsid w:val="00004165"/>
    <w:rsid w:val="0000546E"/>
    <w:rsid w:val="00005F93"/>
    <w:rsid w:val="00006BA1"/>
    <w:rsid w:val="000070B3"/>
    <w:rsid w:val="0000735A"/>
    <w:rsid w:val="00007C0C"/>
    <w:rsid w:val="00012C8F"/>
    <w:rsid w:val="0001352B"/>
    <w:rsid w:val="000137CD"/>
    <w:rsid w:val="00013EDE"/>
    <w:rsid w:val="000145FE"/>
    <w:rsid w:val="00015A6E"/>
    <w:rsid w:val="00016E81"/>
    <w:rsid w:val="000171AA"/>
    <w:rsid w:val="000171B3"/>
    <w:rsid w:val="000174AD"/>
    <w:rsid w:val="000178AD"/>
    <w:rsid w:val="00017D87"/>
    <w:rsid w:val="00020239"/>
    <w:rsid w:val="000208C3"/>
    <w:rsid w:val="00020AB3"/>
    <w:rsid w:val="00020C56"/>
    <w:rsid w:val="00020C9F"/>
    <w:rsid w:val="00020F2B"/>
    <w:rsid w:val="0002119A"/>
    <w:rsid w:val="00021BAA"/>
    <w:rsid w:val="0002262B"/>
    <w:rsid w:val="00022BEB"/>
    <w:rsid w:val="00022C4A"/>
    <w:rsid w:val="00023088"/>
    <w:rsid w:val="000231F1"/>
    <w:rsid w:val="00023DB9"/>
    <w:rsid w:val="00024471"/>
    <w:rsid w:val="000251ED"/>
    <w:rsid w:val="000254A8"/>
    <w:rsid w:val="00026ACC"/>
    <w:rsid w:val="00026BE4"/>
    <w:rsid w:val="00026D45"/>
    <w:rsid w:val="0002774D"/>
    <w:rsid w:val="0003171D"/>
    <w:rsid w:val="00031AC3"/>
    <w:rsid w:val="00031C1D"/>
    <w:rsid w:val="000326C0"/>
    <w:rsid w:val="0003274D"/>
    <w:rsid w:val="000329D1"/>
    <w:rsid w:val="000346F7"/>
    <w:rsid w:val="00034C2B"/>
    <w:rsid w:val="00035C50"/>
    <w:rsid w:val="0003648D"/>
    <w:rsid w:val="00036BAB"/>
    <w:rsid w:val="000401F3"/>
    <w:rsid w:val="00040AF6"/>
    <w:rsid w:val="00040F37"/>
    <w:rsid w:val="00041022"/>
    <w:rsid w:val="00041418"/>
    <w:rsid w:val="00041708"/>
    <w:rsid w:val="00041A12"/>
    <w:rsid w:val="00041A96"/>
    <w:rsid w:val="00042451"/>
    <w:rsid w:val="00042BBD"/>
    <w:rsid w:val="00042FB4"/>
    <w:rsid w:val="000437F6"/>
    <w:rsid w:val="00044412"/>
    <w:rsid w:val="00045715"/>
    <w:rsid w:val="000457A1"/>
    <w:rsid w:val="00045F0F"/>
    <w:rsid w:val="00050001"/>
    <w:rsid w:val="000503B1"/>
    <w:rsid w:val="0005082D"/>
    <w:rsid w:val="000514D7"/>
    <w:rsid w:val="00052041"/>
    <w:rsid w:val="000520DB"/>
    <w:rsid w:val="000522F7"/>
    <w:rsid w:val="00052943"/>
    <w:rsid w:val="00052CB9"/>
    <w:rsid w:val="000530D8"/>
    <w:rsid w:val="0005326A"/>
    <w:rsid w:val="00053F19"/>
    <w:rsid w:val="0005408B"/>
    <w:rsid w:val="000542B6"/>
    <w:rsid w:val="0006037C"/>
    <w:rsid w:val="00060480"/>
    <w:rsid w:val="0006266D"/>
    <w:rsid w:val="00063560"/>
    <w:rsid w:val="00063EA3"/>
    <w:rsid w:val="00065070"/>
    <w:rsid w:val="00065506"/>
    <w:rsid w:val="00065BB4"/>
    <w:rsid w:val="00066D94"/>
    <w:rsid w:val="00067690"/>
    <w:rsid w:val="00067B69"/>
    <w:rsid w:val="000703CE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EC0"/>
    <w:rsid w:val="00073FEA"/>
    <w:rsid w:val="00075061"/>
    <w:rsid w:val="00076156"/>
    <w:rsid w:val="000761D2"/>
    <w:rsid w:val="000766E1"/>
    <w:rsid w:val="00076ABE"/>
    <w:rsid w:val="00076CBA"/>
    <w:rsid w:val="000773A4"/>
    <w:rsid w:val="000776B1"/>
    <w:rsid w:val="000779E4"/>
    <w:rsid w:val="00077FF6"/>
    <w:rsid w:val="0008031D"/>
    <w:rsid w:val="000808BF"/>
    <w:rsid w:val="00080D82"/>
    <w:rsid w:val="00081692"/>
    <w:rsid w:val="000818AC"/>
    <w:rsid w:val="000822A3"/>
    <w:rsid w:val="00082807"/>
    <w:rsid w:val="00082C46"/>
    <w:rsid w:val="00083DC8"/>
    <w:rsid w:val="00083EDF"/>
    <w:rsid w:val="00084255"/>
    <w:rsid w:val="000842C8"/>
    <w:rsid w:val="00084621"/>
    <w:rsid w:val="00084AAD"/>
    <w:rsid w:val="00085A0E"/>
    <w:rsid w:val="00085C01"/>
    <w:rsid w:val="000864E1"/>
    <w:rsid w:val="00087078"/>
    <w:rsid w:val="00087548"/>
    <w:rsid w:val="000876D7"/>
    <w:rsid w:val="0008787E"/>
    <w:rsid w:val="0009023E"/>
    <w:rsid w:val="00090814"/>
    <w:rsid w:val="00090DDC"/>
    <w:rsid w:val="00091058"/>
    <w:rsid w:val="0009168E"/>
    <w:rsid w:val="00091D44"/>
    <w:rsid w:val="00093E7E"/>
    <w:rsid w:val="0009463C"/>
    <w:rsid w:val="00095E50"/>
    <w:rsid w:val="000964B9"/>
    <w:rsid w:val="00096A79"/>
    <w:rsid w:val="00097D72"/>
    <w:rsid w:val="000A050D"/>
    <w:rsid w:val="000A1830"/>
    <w:rsid w:val="000A2C66"/>
    <w:rsid w:val="000A3C41"/>
    <w:rsid w:val="000A4121"/>
    <w:rsid w:val="000A4130"/>
    <w:rsid w:val="000A4AA3"/>
    <w:rsid w:val="000A5430"/>
    <w:rsid w:val="000A550E"/>
    <w:rsid w:val="000A5A5F"/>
    <w:rsid w:val="000A65F7"/>
    <w:rsid w:val="000A6836"/>
    <w:rsid w:val="000A6F02"/>
    <w:rsid w:val="000B033D"/>
    <w:rsid w:val="000B0960"/>
    <w:rsid w:val="000B187D"/>
    <w:rsid w:val="000B1A55"/>
    <w:rsid w:val="000B20BB"/>
    <w:rsid w:val="000B2A35"/>
    <w:rsid w:val="000B2EF6"/>
    <w:rsid w:val="000B2FA6"/>
    <w:rsid w:val="000B39AE"/>
    <w:rsid w:val="000B4083"/>
    <w:rsid w:val="000B4AA0"/>
    <w:rsid w:val="000B5212"/>
    <w:rsid w:val="000B683B"/>
    <w:rsid w:val="000B72D0"/>
    <w:rsid w:val="000B7BE1"/>
    <w:rsid w:val="000C0DA7"/>
    <w:rsid w:val="000C19A5"/>
    <w:rsid w:val="000C226B"/>
    <w:rsid w:val="000C2447"/>
    <w:rsid w:val="000C2553"/>
    <w:rsid w:val="000C38C3"/>
    <w:rsid w:val="000C4063"/>
    <w:rsid w:val="000C4326"/>
    <w:rsid w:val="000C45BF"/>
    <w:rsid w:val="000C5EEA"/>
    <w:rsid w:val="000C7408"/>
    <w:rsid w:val="000D069F"/>
    <w:rsid w:val="000D09FD"/>
    <w:rsid w:val="000D155E"/>
    <w:rsid w:val="000D23F4"/>
    <w:rsid w:val="000D2BE5"/>
    <w:rsid w:val="000D44FB"/>
    <w:rsid w:val="000D4A98"/>
    <w:rsid w:val="000D5143"/>
    <w:rsid w:val="000D574B"/>
    <w:rsid w:val="000D589E"/>
    <w:rsid w:val="000D6CFC"/>
    <w:rsid w:val="000D6DC2"/>
    <w:rsid w:val="000D6F5C"/>
    <w:rsid w:val="000D7E08"/>
    <w:rsid w:val="000E0203"/>
    <w:rsid w:val="000E0CDB"/>
    <w:rsid w:val="000E1DFF"/>
    <w:rsid w:val="000E2597"/>
    <w:rsid w:val="000E3096"/>
    <w:rsid w:val="000E40F3"/>
    <w:rsid w:val="000E537B"/>
    <w:rsid w:val="000E57D0"/>
    <w:rsid w:val="000E5FBB"/>
    <w:rsid w:val="000E60D7"/>
    <w:rsid w:val="000E6EE8"/>
    <w:rsid w:val="000E72C6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51A"/>
    <w:rsid w:val="000F35F6"/>
    <w:rsid w:val="000F39CA"/>
    <w:rsid w:val="000F47C4"/>
    <w:rsid w:val="000F52E5"/>
    <w:rsid w:val="000F6054"/>
    <w:rsid w:val="000F7317"/>
    <w:rsid w:val="000F76F6"/>
    <w:rsid w:val="000F7858"/>
    <w:rsid w:val="0010097B"/>
    <w:rsid w:val="00103040"/>
    <w:rsid w:val="00103312"/>
    <w:rsid w:val="00107927"/>
    <w:rsid w:val="00107FB5"/>
    <w:rsid w:val="00110E26"/>
    <w:rsid w:val="00111321"/>
    <w:rsid w:val="00111629"/>
    <w:rsid w:val="0011309F"/>
    <w:rsid w:val="001130FA"/>
    <w:rsid w:val="00113108"/>
    <w:rsid w:val="00114077"/>
    <w:rsid w:val="00114A17"/>
    <w:rsid w:val="001157C2"/>
    <w:rsid w:val="00117469"/>
    <w:rsid w:val="00117BD6"/>
    <w:rsid w:val="00117E0C"/>
    <w:rsid w:val="001203EE"/>
    <w:rsid w:val="001206C2"/>
    <w:rsid w:val="001208B0"/>
    <w:rsid w:val="00121978"/>
    <w:rsid w:val="00121ABC"/>
    <w:rsid w:val="00122D7D"/>
    <w:rsid w:val="00123422"/>
    <w:rsid w:val="0012478A"/>
    <w:rsid w:val="00124B6A"/>
    <w:rsid w:val="0012501E"/>
    <w:rsid w:val="00125611"/>
    <w:rsid w:val="00125824"/>
    <w:rsid w:val="00126062"/>
    <w:rsid w:val="001264B5"/>
    <w:rsid w:val="00126DF1"/>
    <w:rsid w:val="0012709F"/>
    <w:rsid w:val="00127652"/>
    <w:rsid w:val="001277F0"/>
    <w:rsid w:val="00127813"/>
    <w:rsid w:val="0013064B"/>
    <w:rsid w:val="00130A7E"/>
    <w:rsid w:val="0013146B"/>
    <w:rsid w:val="00131B52"/>
    <w:rsid w:val="001324AE"/>
    <w:rsid w:val="00132D90"/>
    <w:rsid w:val="00133165"/>
    <w:rsid w:val="0013337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1EF2"/>
    <w:rsid w:val="00142538"/>
    <w:rsid w:val="00142BB9"/>
    <w:rsid w:val="001442C6"/>
    <w:rsid w:val="001446E1"/>
    <w:rsid w:val="001446E5"/>
    <w:rsid w:val="00144F96"/>
    <w:rsid w:val="0014687E"/>
    <w:rsid w:val="00146897"/>
    <w:rsid w:val="001478E4"/>
    <w:rsid w:val="00147C6D"/>
    <w:rsid w:val="00151737"/>
    <w:rsid w:val="00151EAC"/>
    <w:rsid w:val="00152A09"/>
    <w:rsid w:val="00153528"/>
    <w:rsid w:val="00153D85"/>
    <w:rsid w:val="001545D6"/>
    <w:rsid w:val="00154618"/>
    <w:rsid w:val="00154857"/>
    <w:rsid w:val="00154A0F"/>
    <w:rsid w:val="00154D21"/>
    <w:rsid w:val="00154E68"/>
    <w:rsid w:val="0015530B"/>
    <w:rsid w:val="00155B68"/>
    <w:rsid w:val="00156B21"/>
    <w:rsid w:val="001573E4"/>
    <w:rsid w:val="001573F0"/>
    <w:rsid w:val="001573F4"/>
    <w:rsid w:val="001579A3"/>
    <w:rsid w:val="001601C3"/>
    <w:rsid w:val="0016025E"/>
    <w:rsid w:val="001605F5"/>
    <w:rsid w:val="00160CCB"/>
    <w:rsid w:val="0016165F"/>
    <w:rsid w:val="001617F2"/>
    <w:rsid w:val="00161B73"/>
    <w:rsid w:val="00161D49"/>
    <w:rsid w:val="00161E27"/>
    <w:rsid w:val="00162548"/>
    <w:rsid w:val="00162AC8"/>
    <w:rsid w:val="001642FD"/>
    <w:rsid w:val="001659E8"/>
    <w:rsid w:val="00165B4B"/>
    <w:rsid w:val="00166D31"/>
    <w:rsid w:val="00166E58"/>
    <w:rsid w:val="00167B4E"/>
    <w:rsid w:val="00167F74"/>
    <w:rsid w:val="00170714"/>
    <w:rsid w:val="00170E6D"/>
    <w:rsid w:val="00170E7C"/>
    <w:rsid w:val="00170FC0"/>
    <w:rsid w:val="00172183"/>
    <w:rsid w:val="00172290"/>
    <w:rsid w:val="0017229D"/>
    <w:rsid w:val="001724B6"/>
    <w:rsid w:val="00172985"/>
    <w:rsid w:val="001732F8"/>
    <w:rsid w:val="00174568"/>
    <w:rsid w:val="001751AB"/>
    <w:rsid w:val="00175269"/>
    <w:rsid w:val="0017568C"/>
    <w:rsid w:val="00175971"/>
    <w:rsid w:val="00175A3F"/>
    <w:rsid w:val="00177182"/>
    <w:rsid w:val="00180E09"/>
    <w:rsid w:val="00181080"/>
    <w:rsid w:val="00181348"/>
    <w:rsid w:val="00182892"/>
    <w:rsid w:val="001837C5"/>
    <w:rsid w:val="00183960"/>
    <w:rsid w:val="00183D4C"/>
    <w:rsid w:val="00183DB5"/>
    <w:rsid w:val="00183F6D"/>
    <w:rsid w:val="00183FE5"/>
    <w:rsid w:val="001845EC"/>
    <w:rsid w:val="00186699"/>
    <w:rsid w:val="0018670E"/>
    <w:rsid w:val="0018675A"/>
    <w:rsid w:val="00187156"/>
    <w:rsid w:val="00190F2D"/>
    <w:rsid w:val="00191A0F"/>
    <w:rsid w:val="0019219A"/>
    <w:rsid w:val="001925E1"/>
    <w:rsid w:val="001928D8"/>
    <w:rsid w:val="00192BFE"/>
    <w:rsid w:val="00193C16"/>
    <w:rsid w:val="00193D1C"/>
    <w:rsid w:val="00193D90"/>
    <w:rsid w:val="00194EA6"/>
    <w:rsid w:val="00195077"/>
    <w:rsid w:val="00196AC7"/>
    <w:rsid w:val="00197BA5"/>
    <w:rsid w:val="001A033F"/>
    <w:rsid w:val="001A08AA"/>
    <w:rsid w:val="001A0F6D"/>
    <w:rsid w:val="001A1113"/>
    <w:rsid w:val="001A1D06"/>
    <w:rsid w:val="001A272A"/>
    <w:rsid w:val="001A31D0"/>
    <w:rsid w:val="001A3568"/>
    <w:rsid w:val="001A3B4F"/>
    <w:rsid w:val="001A4B1C"/>
    <w:rsid w:val="001A59CB"/>
    <w:rsid w:val="001A6807"/>
    <w:rsid w:val="001A6EA1"/>
    <w:rsid w:val="001A7528"/>
    <w:rsid w:val="001B2348"/>
    <w:rsid w:val="001B3474"/>
    <w:rsid w:val="001B4757"/>
    <w:rsid w:val="001B4DC7"/>
    <w:rsid w:val="001B54BB"/>
    <w:rsid w:val="001B551F"/>
    <w:rsid w:val="001B5FAF"/>
    <w:rsid w:val="001B6AD6"/>
    <w:rsid w:val="001B7991"/>
    <w:rsid w:val="001C0F03"/>
    <w:rsid w:val="001C1276"/>
    <w:rsid w:val="001C129C"/>
    <w:rsid w:val="001C1409"/>
    <w:rsid w:val="001C1C0A"/>
    <w:rsid w:val="001C1C27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C7B8F"/>
    <w:rsid w:val="001D0363"/>
    <w:rsid w:val="001D064B"/>
    <w:rsid w:val="001D08CA"/>
    <w:rsid w:val="001D0AD2"/>
    <w:rsid w:val="001D12B4"/>
    <w:rsid w:val="001D417E"/>
    <w:rsid w:val="001D48B1"/>
    <w:rsid w:val="001D4E69"/>
    <w:rsid w:val="001D64CE"/>
    <w:rsid w:val="001D6537"/>
    <w:rsid w:val="001D6B65"/>
    <w:rsid w:val="001D7D94"/>
    <w:rsid w:val="001E0A28"/>
    <w:rsid w:val="001E0C83"/>
    <w:rsid w:val="001E153D"/>
    <w:rsid w:val="001E1589"/>
    <w:rsid w:val="001E1ABA"/>
    <w:rsid w:val="001E1C24"/>
    <w:rsid w:val="001E413D"/>
    <w:rsid w:val="001E41D9"/>
    <w:rsid w:val="001E4218"/>
    <w:rsid w:val="001E4239"/>
    <w:rsid w:val="001E4482"/>
    <w:rsid w:val="001E4EF6"/>
    <w:rsid w:val="001E5D42"/>
    <w:rsid w:val="001E6E5B"/>
    <w:rsid w:val="001E73D1"/>
    <w:rsid w:val="001F0143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1F350F"/>
    <w:rsid w:val="001F3A83"/>
    <w:rsid w:val="001F7CC8"/>
    <w:rsid w:val="0020073A"/>
    <w:rsid w:val="002009FA"/>
    <w:rsid w:val="00200A62"/>
    <w:rsid w:val="00203312"/>
    <w:rsid w:val="00203740"/>
    <w:rsid w:val="002037AA"/>
    <w:rsid w:val="00203808"/>
    <w:rsid w:val="00203A27"/>
    <w:rsid w:val="00203D6F"/>
    <w:rsid w:val="00203E62"/>
    <w:rsid w:val="00204164"/>
    <w:rsid w:val="00204CFB"/>
    <w:rsid w:val="00206281"/>
    <w:rsid w:val="00206403"/>
    <w:rsid w:val="002064FF"/>
    <w:rsid w:val="00206BBA"/>
    <w:rsid w:val="00206F4C"/>
    <w:rsid w:val="00207C60"/>
    <w:rsid w:val="00210ECD"/>
    <w:rsid w:val="002111D6"/>
    <w:rsid w:val="00213087"/>
    <w:rsid w:val="002138EA"/>
    <w:rsid w:val="00213F84"/>
    <w:rsid w:val="0021405F"/>
    <w:rsid w:val="00214584"/>
    <w:rsid w:val="00214FBD"/>
    <w:rsid w:val="0021597A"/>
    <w:rsid w:val="00216114"/>
    <w:rsid w:val="002176B0"/>
    <w:rsid w:val="00217CCE"/>
    <w:rsid w:val="00220747"/>
    <w:rsid w:val="00220F84"/>
    <w:rsid w:val="0022103D"/>
    <w:rsid w:val="00222897"/>
    <w:rsid w:val="00222B0C"/>
    <w:rsid w:val="00224060"/>
    <w:rsid w:val="00224418"/>
    <w:rsid w:val="00224B51"/>
    <w:rsid w:val="00225A5D"/>
    <w:rsid w:val="00226787"/>
    <w:rsid w:val="0022782C"/>
    <w:rsid w:val="002279DA"/>
    <w:rsid w:val="00227A34"/>
    <w:rsid w:val="00230A4C"/>
    <w:rsid w:val="00230C9E"/>
    <w:rsid w:val="00231C9E"/>
    <w:rsid w:val="00231D3B"/>
    <w:rsid w:val="00232191"/>
    <w:rsid w:val="002321C4"/>
    <w:rsid w:val="002333E3"/>
    <w:rsid w:val="002350FB"/>
    <w:rsid w:val="00235394"/>
    <w:rsid w:val="00235577"/>
    <w:rsid w:val="00235EE1"/>
    <w:rsid w:val="0023650C"/>
    <w:rsid w:val="00236553"/>
    <w:rsid w:val="002371B2"/>
    <w:rsid w:val="00237A5C"/>
    <w:rsid w:val="00241FE5"/>
    <w:rsid w:val="0024350D"/>
    <w:rsid w:val="002435CA"/>
    <w:rsid w:val="00244174"/>
    <w:rsid w:val="0024444C"/>
    <w:rsid w:val="0024469F"/>
    <w:rsid w:val="002457A0"/>
    <w:rsid w:val="00246A5E"/>
    <w:rsid w:val="00246E8E"/>
    <w:rsid w:val="002507CE"/>
    <w:rsid w:val="00250B5B"/>
    <w:rsid w:val="00250F5C"/>
    <w:rsid w:val="00252B06"/>
    <w:rsid w:val="00252DB8"/>
    <w:rsid w:val="00253733"/>
    <w:rsid w:val="002537BC"/>
    <w:rsid w:val="00254008"/>
    <w:rsid w:val="00254352"/>
    <w:rsid w:val="00255C58"/>
    <w:rsid w:val="00255CB1"/>
    <w:rsid w:val="002605AA"/>
    <w:rsid w:val="00260EC7"/>
    <w:rsid w:val="00260F67"/>
    <w:rsid w:val="002612DB"/>
    <w:rsid w:val="00261539"/>
    <w:rsid w:val="0026179F"/>
    <w:rsid w:val="0026184E"/>
    <w:rsid w:val="00261AEF"/>
    <w:rsid w:val="002627ED"/>
    <w:rsid w:val="002629DC"/>
    <w:rsid w:val="00262DFC"/>
    <w:rsid w:val="00262F62"/>
    <w:rsid w:val="002633F1"/>
    <w:rsid w:val="002638B0"/>
    <w:rsid w:val="00264365"/>
    <w:rsid w:val="002653EC"/>
    <w:rsid w:val="00265FD7"/>
    <w:rsid w:val="002666AE"/>
    <w:rsid w:val="00267651"/>
    <w:rsid w:val="00267F36"/>
    <w:rsid w:val="00270194"/>
    <w:rsid w:val="00270883"/>
    <w:rsid w:val="00270DAE"/>
    <w:rsid w:val="00270EE6"/>
    <w:rsid w:val="00272BEF"/>
    <w:rsid w:val="0027369C"/>
    <w:rsid w:val="00273AC9"/>
    <w:rsid w:val="00274685"/>
    <w:rsid w:val="00274E1A"/>
    <w:rsid w:val="00275251"/>
    <w:rsid w:val="002754E0"/>
    <w:rsid w:val="002775B1"/>
    <w:rsid w:val="002775B9"/>
    <w:rsid w:val="00277911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58BF"/>
    <w:rsid w:val="00285D7C"/>
    <w:rsid w:val="002876F4"/>
    <w:rsid w:val="00287E11"/>
    <w:rsid w:val="00290B22"/>
    <w:rsid w:val="00290C50"/>
    <w:rsid w:val="00290CE0"/>
    <w:rsid w:val="00290EE7"/>
    <w:rsid w:val="00291FA5"/>
    <w:rsid w:val="00292199"/>
    <w:rsid w:val="002939AF"/>
    <w:rsid w:val="00294491"/>
    <w:rsid w:val="00294BDE"/>
    <w:rsid w:val="00294E92"/>
    <w:rsid w:val="0029583D"/>
    <w:rsid w:val="00297018"/>
    <w:rsid w:val="002A090B"/>
    <w:rsid w:val="002A0CED"/>
    <w:rsid w:val="002A1275"/>
    <w:rsid w:val="002A14FE"/>
    <w:rsid w:val="002A245D"/>
    <w:rsid w:val="002A267E"/>
    <w:rsid w:val="002A30FD"/>
    <w:rsid w:val="002A3200"/>
    <w:rsid w:val="002A376D"/>
    <w:rsid w:val="002A3F84"/>
    <w:rsid w:val="002A403A"/>
    <w:rsid w:val="002A41F1"/>
    <w:rsid w:val="002A49D9"/>
    <w:rsid w:val="002A4CD0"/>
    <w:rsid w:val="002A4FDE"/>
    <w:rsid w:val="002A5319"/>
    <w:rsid w:val="002A5A96"/>
    <w:rsid w:val="002A741F"/>
    <w:rsid w:val="002A7590"/>
    <w:rsid w:val="002A7A12"/>
    <w:rsid w:val="002A7DA6"/>
    <w:rsid w:val="002B0FA8"/>
    <w:rsid w:val="002B3422"/>
    <w:rsid w:val="002B3B4F"/>
    <w:rsid w:val="002B4193"/>
    <w:rsid w:val="002B516C"/>
    <w:rsid w:val="002B56A0"/>
    <w:rsid w:val="002B579B"/>
    <w:rsid w:val="002B5ADF"/>
    <w:rsid w:val="002B5D35"/>
    <w:rsid w:val="002B5E1D"/>
    <w:rsid w:val="002B60C1"/>
    <w:rsid w:val="002B6C53"/>
    <w:rsid w:val="002B77D0"/>
    <w:rsid w:val="002B7FC4"/>
    <w:rsid w:val="002C0F22"/>
    <w:rsid w:val="002C16C3"/>
    <w:rsid w:val="002C19C2"/>
    <w:rsid w:val="002C266D"/>
    <w:rsid w:val="002C2D03"/>
    <w:rsid w:val="002C376A"/>
    <w:rsid w:val="002C3AD6"/>
    <w:rsid w:val="002C469A"/>
    <w:rsid w:val="002C4884"/>
    <w:rsid w:val="002C4AC9"/>
    <w:rsid w:val="002C4B52"/>
    <w:rsid w:val="002C577C"/>
    <w:rsid w:val="002C5C38"/>
    <w:rsid w:val="002C5CAC"/>
    <w:rsid w:val="002C6176"/>
    <w:rsid w:val="002C7166"/>
    <w:rsid w:val="002C78DB"/>
    <w:rsid w:val="002C7AE8"/>
    <w:rsid w:val="002D03E5"/>
    <w:rsid w:val="002D1065"/>
    <w:rsid w:val="002D107F"/>
    <w:rsid w:val="002D145A"/>
    <w:rsid w:val="002D1AE8"/>
    <w:rsid w:val="002D2858"/>
    <w:rsid w:val="002D36EB"/>
    <w:rsid w:val="002D3A8D"/>
    <w:rsid w:val="002D6B49"/>
    <w:rsid w:val="002D6BDF"/>
    <w:rsid w:val="002D6BF7"/>
    <w:rsid w:val="002D6C49"/>
    <w:rsid w:val="002D6D51"/>
    <w:rsid w:val="002D7023"/>
    <w:rsid w:val="002D7EC7"/>
    <w:rsid w:val="002E04FC"/>
    <w:rsid w:val="002E0B18"/>
    <w:rsid w:val="002E28BE"/>
    <w:rsid w:val="002E2C0B"/>
    <w:rsid w:val="002E2C16"/>
    <w:rsid w:val="002E2CE9"/>
    <w:rsid w:val="002E3535"/>
    <w:rsid w:val="002E3BF7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D93"/>
    <w:rsid w:val="002F2F11"/>
    <w:rsid w:val="002F3B58"/>
    <w:rsid w:val="002F3F9B"/>
    <w:rsid w:val="002F4093"/>
    <w:rsid w:val="002F4A85"/>
    <w:rsid w:val="002F4E33"/>
    <w:rsid w:val="002F52C3"/>
    <w:rsid w:val="002F5636"/>
    <w:rsid w:val="002F5724"/>
    <w:rsid w:val="002F6291"/>
    <w:rsid w:val="002F7010"/>
    <w:rsid w:val="002F76D3"/>
    <w:rsid w:val="0030082D"/>
    <w:rsid w:val="003012BA"/>
    <w:rsid w:val="00301857"/>
    <w:rsid w:val="003019C9"/>
    <w:rsid w:val="00302008"/>
    <w:rsid w:val="003022A5"/>
    <w:rsid w:val="00302403"/>
    <w:rsid w:val="003039AA"/>
    <w:rsid w:val="00304B85"/>
    <w:rsid w:val="00304ED0"/>
    <w:rsid w:val="00304F9C"/>
    <w:rsid w:val="003056BD"/>
    <w:rsid w:val="0030653A"/>
    <w:rsid w:val="00306EE8"/>
    <w:rsid w:val="00307C59"/>
    <w:rsid w:val="00307E51"/>
    <w:rsid w:val="0031024E"/>
    <w:rsid w:val="00311363"/>
    <w:rsid w:val="003129BB"/>
    <w:rsid w:val="0031346F"/>
    <w:rsid w:val="00313A3B"/>
    <w:rsid w:val="00313B42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FF7"/>
    <w:rsid w:val="00324640"/>
    <w:rsid w:val="003253F2"/>
    <w:rsid w:val="00325426"/>
    <w:rsid w:val="003260D7"/>
    <w:rsid w:val="0032629B"/>
    <w:rsid w:val="00326CDD"/>
    <w:rsid w:val="00326D90"/>
    <w:rsid w:val="00327199"/>
    <w:rsid w:val="00327980"/>
    <w:rsid w:val="00327D12"/>
    <w:rsid w:val="00331256"/>
    <w:rsid w:val="003315E4"/>
    <w:rsid w:val="00333FD3"/>
    <w:rsid w:val="00334385"/>
    <w:rsid w:val="00334AE3"/>
    <w:rsid w:val="0033569F"/>
    <w:rsid w:val="003359C0"/>
    <w:rsid w:val="00335C1B"/>
    <w:rsid w:val="00335C50"/>
    <w:rsid w:val="00336697"/>
    <w:rsid w:val="00336FFE"/>
    <w:rsid w:val="0033754B"/>
    <w:rsid w:val="00337BCB"/>
    <w:rsid w:val="00340526"/>
    <w:rsid w:val="00341377"/>
    <w:rsid w:val="0034162D"/>
    <w:rsid w:val="003418CB"/>
    <w:rsid w:val="00341CC8"/>
    <w:rsid w:val="00341DA6"/>
    <w:rsid w:val="003424CB"/>
    <w:rsid w:val="00342D80"/>
    <w:rsid w:val="00343B9F"/>
    <w:rsid w:val="0034438D"/>
    <w:rsid w:val="0034560D"/>
    <w:rsid w:val="00345A61"/>
    <w:rsid w:val="00345F9B"/>
    <w:rsid w:val="0034613F"/>
    <w:rsid w:val="003477FD"/>
    <w:rsid w:val="00347D42"/>
    <w:rsid w:val="00350CEF"/>
    <w:rsid w:val="00352CCD"/>
    <w:rsid w:val="0035313A"/>
    <w:rsid w:val="003538A2"/>
    <w:rsid w:val="003539C4"/>
    <w:rsid w:val="00354E03"/>
    <w:rsid w:val="00355289"/>
    <w:rsid w:val="00355873"/>
    <w:rsid w:val="0035587B"/>
    <w:rsid w:val="00355A64"/>
    <w:rsid w:val="00355B03"/>
    <w:rsid w:val="00355F6E"/>
    <w:rsid w:val="00356280"/>
    <w:rsid w:val="0035660F"/>
    <w:rsid w:val="0035682A"/>
    <w:rsid w:val="00356C01"/>
    <w:rsid w:val="0035777E"/>
    <w:rsid w:val="00362202"/>
    <w:rsid w:val="003628B9"/>
    <w:rsid w:val="00362D8F"/>
    <w:rsid w:val="00363781"/>
    <w:rsid w:val="00363CBC"/>
    <w:rsid w:val="00363DBB"/>
    <w:rsid w:val="0036430E"/>
    <w:rsid w:val="00364887"/>
    <w:rsid w:val="00365319"/>
    <w:rsid w:val="00365863"/>
    <w:rsid w:val="00366337"/>
    <w:rsid w:val="0036743C"/>
    <w:rsid w:val="00367724"/>
    <w:rsid w:val="00370123"/>
    <w:rsid w:val="00370290"/>
    <w:rsid w:val="0037057D"/>
    <w:rsid w:val="0037098A"/>
    <w:rsid w:val="00370C0B"/>
    <w:rsid w:val="003710BA"/>
    <w:rsid w:val="0037188E"/>
    <w:rsid w:val="003721A0"/>
    <w:rsid w:val="0037243D"/>
    <w:rsid w:val="003726E7"/>
    <w:rsid w:val="00372AC4"/>
    <w:rsid w:val="00372C2A"/>
    <w:rsid w:val="00374509"/>
    <w:rsid w:val="00374E8F"/>
    <w:rsid w:val="00375273"/>
    <w:rsid w:val="00375A89"/>
    <w:rsid w:val="00375A94"/>
    <w:rsid w:val="00375E74"/>
    <w:rsid w:val="00375EC0"/>
    <w:rsid w:val="003766FD"/>
    <w:rsid w:val="003770F6"/>
    <w:rsid w:val="003772A2"/>
    <w:rsid w:val="00377BA6"/>
    <w:rsid w:val="00380482"/>
    <w:rsid w:val="00380C2E"/>
    <w:rsid w:val="00380E54"/>
    <w:rsid w:val="00382B85"/>
    <w:rsid w:val="00382FA7"/>
    <w:rsid w:val="00383E37"/>
    <w:rsid w:val="003847F6"/>
    <w:rsid w:val="00384BE2"/>
    <w:rsid w:val="00386B8C"/>
    <w:rsid w:val="00387059"/>
    <w:rsid w:val="00391690"/>
    <w:rsid w:val="00391E2B"/>
    <w:rsid w:val="003928F2"/>
    <w:rsid w:val="00393042"/>
    <w:rsid w:val="0039337B"/>
    <w:rsid w:val="0039353B"/>
    <w:rsid w:val="00394301"/>
    <w:rsid w:val="00394AD5"/>
    <w:rsid w:val="00395B35"/>
    <w:rsid w:val="0039642D"/>
    <w:rsid w:val="00397200"/>
    <w:rsid w:val="0039762B"/>
    <w:rsid w:val="003978E7"/>
    <w:rsid w:val="00397D37"/>
    <w:rsid w:val="003A03F5"/>
    <w:rsid w:val="003A0E65"/>
    <w:rsid w:val="003A1A67"/>
    <w:rsid w:val="003A2E40"/>
    <w:rsid w:val="003A3559"/>
    <w:rsid w:val="003A3784"/>
    <w:rsid w:val="003A3C87"/>
    <w:rsid w:val="003A3DD6"/>
    <w:rsid w:val="003A41C2"/>
    <w:rsid w:val="003A4557"/>
    <w:rsid w:val="003A5470"/>
    <w:rsid w:val="003A5866"/>
    <w:rsid w:val="003A64B9"/>
    <w:rsid w:val="003A6FCC"/>
    <w:rsid w:val="003A7665"/>
    <w:rsid w:val="003B0158"/>
    <w:rsid w:val="003B02EB"/>
    <w:rsid w:val="003B2018"/>
    <w:rsid w:val="003B23A0"/>
    <w:rsid w:val="003B3163"/>
    <w:rsid w:val="003B35AA"/>
    <w:rsid w:val="003B363A"/>
    <w:rsid w:val="003B3E2A"/>
    <w:rsid w:val="003B40B6"/>
    <w:rsid w:val="003B414A"/>
    <w:rsid w:val="003B5235"/>
    <w:rsid w:val="003B56DB"/>
    <w:rsid w:val="003B7146"/>
    <w:rsid w:val="003B727B"/>
    <w:rsid w:val="003B755E"/>
    <w:rsid w:val="003B7B57"/>
    <w:rsid w:val="003C0954"/>
    <w:rsid w:val="003C1F73"/>
    <w:rsid w:val="003C228E"/>
    <w:rsid w:val="003C23FF"/>
    <w:rsid w:val="003C2470"/>
    <w:rsid w:val="003C3665"/>
    <w:rsid w:val="003C36FB"/>
    <w:rsid w:val="003C3B14"/>
    <w:rsid w:val="003C4BCE"/>
    <w:rsid w:val="003C51E7"/>
    <w:rsid w:val="003C5492"/>
    <w:rsid w:val="003C6771"/>
    <w:rsid w:val="003C6893"/>
    <w:rsid w:val="003C6DE2"/>
    <w:rsid w:val="003C7B9C"/>
    <w:rsid w:val="003D16D0"/>
    <w:rsid w:val="003D1DEC"/>
    <w:rsid w:val="003D1EFD"/>
    <w:rsid w:val="003D28BF"/>
    <w:rsid w:val="003D2BD3"/>
    <w:rsid w:val="003D381C"/>
    <w:rsid w:val="003D4215"/>
    <w:rsid w:val="003D4266"/>
    <w:rsid w:val="003D4305"/>
    <w:rsid w:val="003D4A06"/>
    <w:rsid w:val="003D4C47"/>
    <w:rsid w:val="003D7719"/>
    <w:rsid w:val="003E0126"/>
    <w:rsid w:val="003E036A"/>
    <w:rsid w:val="003E0668"/>
    <w:rsid w:val="003E0BEA"/>
    <w:rsid w:val="003E110E"/>
    <w:rsid w:val="003E1806"/>
    <w:rsid w:val="003E1B64"/>
    <w:rsid w:val="003E247D"/>
    <w:rsid w:val="003E2518"/>
    <w:rsid w:val="003E2563"/>
    <w:rsid w:val="003E3EC3"/>
    <w:rsid w:val="003E40EE"/>
    <w:rsid w:val="003E44F4"/>
    <w:rsid w:val="003E535C"/>
    <w:rsid w:val="003E550C"/>
    <w:rsid w:val="003E5740"/>
    <w:rsid w:val="003E58AE"/>
    <w:rsid w:val="003E5A3D"/>
    <w:rsid w:val="003E6C28"/>
    <w:rsid w:val="003E702A"/>
    <w:rsid w:val="003F066A"/>
    <w:rsid w:val="003F0A48"/>
    <w:rsid w:val="003F1C1B"/>
    <w:rsid w:val="003F24ED"/>
    <w:rsid w:val="003F24F8"/>
    <w:rsid w:val="003F2984"/>
    <w:rsid w:val="003F3A2F"/>
    <w:rsid w:val="003F5A95"/>
    <w:rsid w:val="003F67F0"/>
    <w:rsid w:val="003F7623"/>
    <w:rsid w:val="00400451"/>
    <w:rsid w:val="0040093E"/>
    <w:rsid w:val="00401144"/>
    <w:rsid w:val="00401933"/>
    <w:rsid w:val="00401D30"/>
    <w:rsid w:val="00402EB7"/>
    <w:rsid w:val="00403B56"/>
    <w:rsid w:val="00403CA6"/>
    <w:rsid w:val="00404098"/>
    <w:rsid w:val="004043B9"/>
    <w:rsid w:val="004047C6"/>
    <w:rsid w:val="00404831"/>
    <w:rsid w:val="0040590F"/>
    <w:rsid w:val="004066D2"/>
    <w:rsid w:val="00406C17"/>
    <w:rsid w:val="00407661"/>
    <w:rsid w:val="00410314"/>
    <w:rsid w:val="004104DB"/>
    <w:rsid w:val="004119C2"/>
    <w:rsid w:val="00411D07"/>
    <w:rsid w:val="00412063"/>
    <w:rsid w:val="004124CD"/>
    <w:rsid w:val="00412EB1"/>
    <w:rsid w:val="00413279"/>
    <w:rsid w:val="004134CC"/>
    <w:rsid w:val="004137BA"/>
    <w:rsid w:val="0041391E"/>
    <w:rsid w:val="00413B62"/>
    <w:rsid w:val="00413C63"/>
    <w:rsid w:val="00413DDE"/>
    <w:rsid w:val="00413F2F"/>
    <w:rsid w:val="00414118"/>
    <w:rsid w:val="00416084"/>
    <w:rsid w:val="0041694A"/>
    <w:rsid w:val="00416E16"/>
    <w:rsid w:val="00417185"/>
    <w:rsid w:val="00420419"/>
    <w:rsid w:val="004207DC"/>
    <w:rsid w:val="00420E15"/>
    <w:rsid w:val="00420F36"/>
    <w:rsid w:val="00421A09"/>
    <w:rsid w:val="00421B12"/>
    <w:rsid w:val="00421FBA"/>
    <w:rsid w:val="00424F8C"/>
    <w:rsid w:val="00425132"/>
    <w:rsid w:val="00425B1F"/>
    <w:rsid w:val="004261A4"/>
    <w:rsid w:val="00426259"/>
    <w:rsid w:val="00426861"/>
    <w:rsid w:val="004271BA"/>
    <w:rsid w:val="00427298"/>
    <w:rsid w:val="00427690"/>
    <w:rsid w:val="00430497"/>
    <w:rsid w:val="00430DCF"/>
    <w:rsid w:val="00430EA5"/>
    <w:rsid w:val="0043113C"/>
    <w:rsid w:val="0043192E"/>
    <w:rsid w:val="00431BBF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12A0"/>
    <w:rsid w:val="00441CDD"/>
    <w:rsid w:val="00442337"/>
    <w:rsid w:val="00443043"/>
    <w:rsid w:val="00444884"/>
    <w:rsid w:val="00445BB5"/>
    <w:rsid w:val="00446408"/>
    <w:rsid w:val="00446B49"/>
    <w:rsid w:val="004475E6"/>
    <w:rsid w:val="00450F27"/>
    <w:rsid w:val="004510E5"/>
    <w:rsid w:val="00452E24"/>
    <w:rsid w:val="004533E9"/>
    <w:rsid w:val="00453DC1"/>
    <w:rsid w:val="00454325"/>
    <w:rsid w:val="004543C3"/>
    <w:rsid w:val="00454FA3"/>
    <w:rsid w:val="00454FFB"/>
    <w:rsid w:val="004553FB"/>
    <w:rsid w:val="00456290"/>
    <w:rsid w:val="0045635B"/>
    <w:rsid w:val="00456A75"/>
    <w:rsid w:val="004572F8"/>
    <w:rsid w:val="00457CA5"/>
    <w:rsid w:val="00457F84"/>
    <w:rsid w:val="00457FA1"/>
    <w:rsid w:val="004610AD"/>
    <w:rsid w:val="00461122"/>
    <w:rsid w:val="00461E39"/>
    <w:rsid w:val="00461E4D"/>
    <w:rsid w:val="00462AD5"/>
    <w:rsid w:val="00462D3A"/>
    <w:rsid w:val="00463521"/>
    <w:rsid w:val="004646AD"/>
    <w:rsid w:val="00466DE3"/>
    <w:rsid w:val="00467A22"/>
    <w:rsid w:val="00470C2E"/>
    <w:rsid w:val="00471125"/>
    <w:rsid w:val="004724F9"/>
    <w:rsid w:val="00472EC8"/>
    <w:rsid w:val="00473CF3"/>
    <w:rsid w:val="0047437A"/>
    <w:rsid w:val="00475C9B"/>
    <w:rsid w:val="00475DAD"/>
    <w:rsid w:val="00476331"/>
    <w:rsid w:val="00476430"/>
    <w:rsid w:val="004766AD"/>
    <w:rsid w:val="004800B4"/>
    <w:rsid w:val="00480513"/>
    <w:rsid w:val="00480553"/>
    <w:rsid w:val="00480CC2"/>
    <w:rsid w:val="00480E42"/>
    <w:rsid w:val="00482099"/>
    <w:rsid w:val="0048388C"/>
    <w:rsid w:val="00484A5C"/>
    <w:rsid w:val="00484C5D"/>
    <w:rsid w:val="00484CAA"/>
    <w:rsid w:val="0048543E"/>
    <w:rsid w:val="00486312"/>
    <w:rsid w:val="00486683"/>
    <w:rsid w:val="004868C1"/>
    <w:rsid w:val="00486F64"/>
    <w:rsid w:val="0048750F"/>
    <w:rsid w:val="00487AD6"/>
    <w:rsid w:val="0049030F"/>
    <w:rsid w:val="00490332"/>
    <w:rsid w:val="00491000"/>
    <w:rsid w:val="004911F1"/>
    <w:rsid w:val="00491648"/>
    <w:rsid w:val="00491D6C"/>
    <w:rsid w:val="0049236C"/>
    <w:rsid w:val="00492D5A"/>
    <w:rsid w:val="0049312D"/>
    <w:rsid w:val="004941C4"/>
    <w:rsid w:val="00494E0B"/>
    <w:rsid w:val="00494EAF"/>
    <w:rsid w:val="004951B7"/>
    <w:rsid w:val="00496BC0"/>
    <w:rsid w:val="00496F7D"/>
    <w:rsid w:val="00497717"/>
    <w:rsid w:val="004A0430"/>
    <w:rsid w:val="004A07D1"/>
    <w:rsid w:val="004A088B"/>
    <w:rsid w:val="004A11CB"/>
    <w:rsid w:val="004A1945"/>
    <w:rsid w:val="004A1E76"/>
    <w:rsid w:val="004A382D"/>
    <w:rsid w:val="004A3B6D"/>
    <w:rsid w:val="004A3BA9"/>
    <w:rsid w:val="004A44F1"/>
    <w:rsid w:val="004A4606"/>
    <w:rsid w:val="004A495F"/>
    <w:rsid w:val="004A4B55"/>
    <w:rsid w:val="004A4F46"/>
    <w:rsid w:val="004A598A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4F88"/>
    <w:rsid w:val="004B6A3B"/>
    <w:rsid w:val="004B6B0F"/>
    <w:rsid w:val="004B7177"/>
    <w:rsid w:val="004B7B87"/>
    <w:rsid w:val="004C014B"/>
    <w:rsid w:val="004C123A"/>
    <w:rsid w:val="004C1665"/>
    <w:rsid w:val="004C16F1"/>
    <w:rsid w:val="004C1BE0"/>
    <w:rsid w:val="004C1D71"/>
    <w:rsid w:val="004C232E"/>
    <w:rsid w:val="004C25BE"/>
    <w:rsid w:val="004C470F"/>
    <w:rsid w:val="004C4D1A"/>
    <w:rsid w:val="004C4D34"/>
    <w:rsid w:val="004C54E5"/>
    <w:rsid w:val="004C59EE"/>
    <w:rsid w:val="004C5D23"/>
    <w:rsid w:val="004C62E7"/>
    <w:rsid w:val="004C67C1"/>
    <w:rsid w:val="004C7806"/>
    <w:rsid w:val="004C7DC8"/>
    <w:rsid w:val="004D038B"/>
    <w:rsid w:val="004D07FA"/>
    <w:rsid w:val="004D0B0B"/>
    <w:rsid w:val="004D0F1A"/>
    <w:rsid w:val="004D132E"/>
    <w:rsid w:val="004D1464"/>
    <w:rsid w:val="004D1926"/>
    <w:rsid w:val="004D21B0"/>
    <w:rsid w:val="004D23AC"/>
    <w:rsid w:val="004D3121"/>
    <w:rsid w:val="004D35B1"/>
    <w:rsid w:val="004D47C1"/>
    <w:rsid w:val="004D4C90"/>
    <w:rsid w:val="004D4D66"/>
    <w:rsid w:val="004D737D"/>
    <w:rsid w:val="004D747F"/>
    <w:rsid w:val="004D7830"/>
    <w:rsid w:val="004D7EC4"/>
    <w:rsid w:val="004D7F0A"/>
    <w:rsid w:val="004E07FD"/>
    <w:rsid w:val="004E0CEB"/>
    <w:rsid w:val="004E2659"/>
    <w:rsid w:val="004E2C0A"/>
    <w:rsid w:val="004E348C"/>
    <w:rsid w:val="004E39EE"/>
    <w:rsid w:val="004E3B39"/>
    <w:rsid w:val="004E3EEC"/>
    <w:rsid w:val="004E453C"/>
    <w:rsid w:val="004E475C"/>
    <w:rsid w:val="004E4A1E"/>
    <w:rsid w:val="004E4B84"/>
    <w:rsid w:val="004E4D96"/>
    <w:rsid w:val="004E55D3"/>
    <w:rsid w:val="004E56E0"/>
    <w:rsid w:val="004E5A84"/>
    <w:rsid w:val="004E5D3F"/>
    <w:rsid w:val="004E6463"/>
    <w:rsid w:val="004E6576"/>
    <w:rsid w:val="004E7329"/>
    <w:rsid w:val="004E74B6"/>
    <w:rsid w:val="004E7CBE"/>
    <w:rsid w:val="004F016D"/>
    <w:rsid w:val="004F0B40"/>
    <w:rsid w:val="004F0F05"/>
    <w:rsid w:val="004F2399"/>
    <w:rsid w:val="004F2CB0"/>
    <w:rsid w:val="004F3215"/>
    <w:rsid w:val="004F3974"/>
    <w:rsid w:val="004F3A50"/>
    <w:rsid w:val="004F3C9D"/>
    <w:rsid w:val="004F4A2A"/>
    <w:rsid w:val="004F4ABF"/>
    <w:rsid w:val="004F5189"/>
    <w:rsid w:val="004F5AC7"/>
    <w:rsid w:val="004F5CED"/>
    <w:rsid w:val="004F5F00"/>
    <w:rsid w:val="004F6D08"/>
    <w:rsid w:val="004F6DDD"/>
    <w:rsid w:val="004F6E24"/>
    <w:rsid w:val="004F7349"/>
    <w:rsid w:val="004F7F92"/>
    <w:rsid w:val="00500788"/>
    <w:rsid w:val="0050110F"/>
    <w:rsid w:val="005017F7"/>
    <w:rsid w:val="00501E41"/>
    <w:rsid w:val="00501FA7"/>
    <w:rsid w:val="005034DC"/>
    <w:rsid w:val="00503762"/>
    <w:rsid w:val="00503A99"/>
    <w:rsid w:val="00504E28"/>
    <w:rsid w:val="00504FF1"/>
    <w:rsid w:val="00505BFA"/>
    <w:rsid w:val="005071B4"/>
    <w:rsid w:val="0050764B"/>
    <w:rsid w:val="00507687"/>
    <w:rsid w:val="005078F9"/>
    <w:rsid w:val="00507A26"/>
    <w:rsid w:val="00510F45"/>
    <w:rsid w:val="00511651"/>
    <w:rsid w:val="005117A9"/>
    <w:rsid w:val="00511C34"/>
    <w:rsid w:val="00511F57"/>
    <w:rsid w:val="00512A84"/>
    <w:rsid w:val="005136DC"/>
    <w:rsid w:val="0051415B"/>
    <w:rsid w:val="0051492F"/>
    <w:rsid w:val="005157FE"/>
    <w:rsid w:val="00515CBE"/>
    <w:rsid w:val="00515DAE"/>
    <w:rsid w:val="00515E2B"/>
    <w:rsid w:val="00516E8F"/>
    <w:rsid w:val="00520393"/>
    <w:rsid w:val="005206A6"/>
    <w:rsid w:val="00520E36"/>
    <w:rsid w:val="005212E9"/>
    <w:rsid w:val="00521C7C"/>
    <w:rsid w:val="00522A7E"/>
    <w:rsid w:val="00522AFD"/>
    <w:rsid w:val="00522EF5"/>
    <w:rsid w:val="00522F20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10F8"/>
    <w:rsid w:val="00532296"/>
    <w:rsid w:val="00533159"/>
    <w:rsid w:val="0053360B"/>
    <w:rsid w:val="00533724"/>
    <w:rsid w:val="00533876"/>
    <w:rsid w:val="005339DB"/>
    <w:rsid w:val="005343FE"/>
    <w:rsid w:val="00534C89"/>
    <w:rsid w:val="00535C6C"/>
    <w:rsid w:val="00535DBD"/>
    <w:rsid w:val="0053608D"/>
    <w:rsid w:val="00536316"/>
    <w:rsid w:val="00536AFC"/>
    <w:rsid w:val="00536BF1"/>
    <w:rsid w:val="005372AC"/>
    <w:rsid w:val="005375C1"/>
    <w:rsid w:val="00537B82"/>
    <w:rsid w:val="00540725"/>
    <w:rsid w:val="00541573"/>
    <w:rsid w:val="00541B6C"/>
    <w:rsid w:val="00542576"/>
    <w:rsid w:val="00542B24"/>
    <w:rsid w:val="0054348A"/>
    <w:rsid w:val="00545432"/>
    <w:rsid w:val="005456E6"/>
    <w:rsid w:val="00545F28"/>
    <w:rsid w:val="00546694"/>
    <w:rsid w:val="005478CD"/>
    <w:rsid w:val="00550450"/>
    <w:rsid w:val="00550D0C"/>
    <w:rsid w:val="00550D75"/>
    <w:rsid w:val="00552A57"/>
    <w:rsid w:val="005531CB"/>
    <w:rsid w:val="005539EF"/>
    <w:rsid w:val="00554376"/>
    <w:rsid w:val="00554796"/>
    <w:rsid w:val="00555620"/>
    <w:rsid w:val="005557C7"/>
    <w:rsid w:val="00557581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3E00"/>
    <w:rsid w:val="005740A0"/>
    <w:rsid w:val="005767B7"/>
    <w:rsid w:val="00576A8F"/>
    <w:rsid w:val="00576F48"/>
    <w:rsid w:val="00577611"/>
    <w:rsid w:val="00577AF2"/>
    <w:rsid w:val="00577F69"/>
    <w:rsid w:val="00580353"/>
    <w:rsid w:val="00580BD6"/>
    <w:rsid w:val="00580E8C"/>
    <w:rsid w:val="00580FF5"/>
    <w:rsid w:val="00581B7F"/>
    <w:rsid w:val="00581D38"/>
    <w:rsid w:val="005827A0"/>
    <w:rsid w:val="00582A0E"/>
    <w:rsid w:val="0058359D"/>
    <w:rsid w:val="005844D5"/>
    <w:rsid w:val="0058519C"/>
    <w:rsid w:val="005853EF"/>
    <w:rsid w:val="005861CD"/>
    <w:rsid w:val="00586B9E"/>
    <w:rsid w:val="00587394"/>
    <w:rsid w:val="005879CF"/>
    <w:rsid w:val="00590149"/>
    <w:rsid w:val="00590372"/>
    <w:rsid w:val="0059149A"/>
    <w:rsid w:val="00591A51"/>
    <w:rsid w:val="005929A3"/>
    <w:rsid w:val="005930AC"/>
    <w:rsid w:val="00593B1C"/>
    <w:rsid w:val="00593B4C"/>
    <w:rsid w:val="005952BF"/>
    <w:rsid w:val="005954AF"/>
    <w:rsid w:val="005956D5"/>
    <w:rsid w:val="005956EE"/>
    <w:rsid w:val="005962F8"/>
    <w:rsid w:val="00596B18"/>
    <w:rsid w:val="00597D30"/>
    <w:rsid w:val="005A008B"/>
    <w:rsid w:val="005A01B6"/>
    <w:rsid w:val="005A04C5"/>
    <w:rsid w:val="005A0527"/>
    <w:rsid w:val="005A083E"/>
    <w:rsid w:val="005A0A19"/>
    <w:rsid w:val="005A3AE4"/>
    <w:rsid w:val="005A3C0B"/>
    <w:rsid w:val="005A3CF5"/>
    <w:rsid w:val="005A44AD"/>
    <w:rsid w:val="005A459A"/>
    <w:rsid w:val="005A46E9"/>
    <w:rsid w:val="005A491F"/>
    <w:rsid w:val="005A4FD1"/>
    <w:rsid w:val="005A67B6"/>
    <w:rsid w:val="005A7349"/>
    <w:rsid w:val="005A79D6"/>
    <w:rsid w:val="005B062F"/>
    <w:rsid w:val="005B0821"/>
    <w:rsid w:val="005B13FC"/>
    <w:rsid w:val="005B2154"/>
    <w:rsid w:val="005B2E05"/>
    <w:rsid w:val="005B3F8B"/>
    <w:rsid w:val="005B4642"/>
    <w:rsid w:val="005B4802"/>
    <w:rsid w:val="005B4FBF"/>
    <w:rsid w:val="005B5008"/>
    <w:rsid w:val="005B58CB"/>
    <w:rsid w:val="005B6997"/>
    <w:rsid w:val="005B6FD3"/>
    <w:rsid w:val="005C066F"/>
    <w:rsid w:val="005C07DD"/>
    <w:rsid w:val="005C1EA6"/>
    <w:rsid w:val="005C29AC"/>
    <w:rsid w:val="005C2C3A"/>
    <w:rsid w:val="005C386A"/>
    <w:rsid w:val="005C5341"/>
    <w:rsid w:val="005C5424"/>
    <w:rsid w:val="005C55DE"/>
    <w:rsid w:val="005C7E1C"/>
    <w:rsid w:val="005D01FB"/>
    <w:rsid w:val="005D0B99"/>
    <w:rsid w:val="005D1F79"/>
    <w:rsid w:val="005D308E"/>
    <w:rsid w:val="005D34F9"/>
    <w:rsid w:val="005D3A48"/>
    <w:rsid w:val="005D40F7"/>
    <w:rsid w:val="005D456E"/>
    <w:rsid w:val="005D4582"/>
    <w:rsid w:val="005D4654"/>
    <w:rsid w:val="005D4FD2"/>
    <w:rsid w:val="005D58A9"/>
    <w:rsid w:val="005D5BE7"/>
    <w:rsid w:val="005D7436"/>
    <w:rsid w:val="005D7AF8"/>
    <w:rsid w:val="005E02BE"/>
    <w:rsid w:val="005E038A"/>
    <w:rsid w:val="005E05EC"/>
    <w:rsid w:val="005E077A"/>
    <w:rsid w:val="005E0BB7"/>
    <w:rsid w:val="005E129E"/>
    <w:rsid w:val="005E17BF"/>
    <w:rsid w:val="005E1BC3"/>
    <w:rsid w:val="005E366A"/>
    <w:rsid w:val="005E41FB"/>
    <w:rsid w:val="005E500B"/>
    <w:rsid w:val="005E62C5"/>
    <w:rsid w:val="005E78D3"/>
    <w:rsid w:val="005F0D6A"/>
    <w:rsid w:val="005F159B"/>
    <w:rsid w:val="005F164B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26C"/>
    <w:rsid w:val="00600816"/>
    <w:rsid w:val="00601079"/>
    <w:rsid w:val="006016E1"/>
    <w:rsid w:val="00602489"/>
    <w:rsid w:val="00602D27"/>
    <w:rsid w:val="006032CB"/>
    <w:rsid w:val="006036A8"/>
    <w:rsid w:val="00603BEA"/>
    <w:rsid w:val="00604345"/>
    <w:rsid w:val="006044F4"/>
    <w:rsid w:val="00604B1A"/>
    <w:rsid w:val="00605144"/>
    <w:rsid w:val="0060685D"/>
    <w:rsid w:val="00606A77"/>
    <w:rsid w:val="00606EBB"/>
    <w:rsid w:val="00607495"/>
    <w:rsid w:val="006106EC"/>
    <w:rsid w:val="00610B99"/>
    <w:rsid w:val="006121E6"/>
    <w:rsid w:val="006125D4"/>
    <w:rsid w:val="006133A3"/>
    <w:rsid w:val="006134CD"/>
    <w:rsid w:val="00613F9C"/>
    <w:rsid w:val="006144A1"/>
    <w:rsid w:val="006144B8"/>
    <w:rsid w:val="00615317"/>
    <w:rsid w:val="006153A1"/>
    <w:rsid w:val="006153E9"/>
    <w:rsid w:val="00615EBB"/>
    <w:rsid w:val="00616096"/>
    <w:rsid w:val="006160A2"/>
    <w:rsid w:val="00616243"/>
    <w:rsid w:val="00616477"/>
    <w:rsid w:val="00616A6E"/>
    <w:rsid w:val="00620173"/>
    <w:rsid w:val="00620CD6"/>
    <w:rsid w:val="006234A7"/>
    <w:rsid w:val="0062510E"/>
    <w:rsid w:val="0062522C"/>
    <w:rsid w:val="006261F2"/>
    <w:rsid w:val="00626997"/>
    <w:rsid w:val="006278AF"/>
    <w:rsid w:val="00627AA4"/>
    <w:rsid w:val="00627C51"/>
    <w:rsid w:val="00627D7D"/>
    <w:rsid w:val="006302AA"/>
    <w:rsid w:val="0063056B"/>
    <w:rsid w:val="00630C8C"/>
    <w:rsid w:val="00631418"/>
    <w:rsid w:val="00632285"/>
    <w:rsid w:val="00632D9F"/>
    <w:rsid w:val="00633168"/>
    <w:rsid w:val="00633657"/>
    <w:rsid w:val="00633C2A"/>
    <w:rsid w:val="00634257"/>
    <w:rsid w:val="006356C3"/>
    <w:rsid w:val="006363BD"/>
    <w:rsid w:val="00636446"/>
    <w:rsid w:val="00637482"/>
    <w:rsid w:val="00640719"/>
    <w:rsid w:val="00640EB6"/>
    <w:rsid w:val="006412DC"/>
    <w:rsid w:val="00642409"/>
    <w:rsid w:val="00642BC6"/>
    <w:rsid w:val="00642E4F"/>
    <w:rsid w:val="00643AAF"/>
    <w:rsid w:val="00643CA2"/>
    <w:rsid w:val="00644790"/>
    <w:rsid w:val="006447A2"/>
    <w:rsid w:val="00645C0C"/>
    <w:rsid w:val="00646544"/>
    <w:rsid w:val="00647348"/>
    <w:rsid w:val="00647AF1"/>
    <w:rsid w:val="00647C78"/>
    <w:rsid w:val="00650199"/>
    <w:rsid w:val="006501AF"/>
    <w:rsid w:val="006508CB"/>
    <w:rsid w:val="00650D87"/>
    <w:rsid w:val="00650DDE"/>
    <w:rsid w:val="00651616"/>
    <w:rsid w:val="006516AC"/>
    <w:rsid w:val="00651E1C"/>
    <w:rsid w:val="006520B7"/>
    <w:rsid w:val="006525A8"/>
    <w:rsid w:val="00653048"/>
    <w:rsid w:val="0065306A"/>
    <w:rsid w:val="006547CE"/>
    <w:rsid w:val="0065505B"/>
    <w:rsid w:val="006565C8"/>
    <w:rsid w:val="00656DA9"/>
    <w:rsid w:val="006572C4"/>
    <w:rsid w:val="00661CD0"/>
    <w:rsid w:val="00662DCF"/>
    <w:rsid w:val="00663585"/>
    <w:rsid w:val="00663AA0"/>
    <w:rsid w:val="00664561"/>
    <w:rsid w:val="00665932"/>
    <w:rsid w:val="0066618C"/>
    <w:rsid w:val="00666304"/>
    <w:rsid w:val="006665B1"/>
    <w:rsid w:val="00666B0F"/>
    <w:rsid w:val="006670AC"/>
    <w:rsid w:val="00667236"/>
    <w:rsid w:val="00667B57"/>
    <w:rsid w:val="006704F2"/>
    <w:rsid w:val="006716EE"/>
    <w:rsid w:val="00671720"/>
    <w:rsid w:val="00671A04"/>
    <w:rsid w:val="00672068"/>
    <w:rsid w:val="00672280"/>
    <w:rsid w:val="00672307"/>
    <w:rsid w:val="00673179"/>
    <w:rsid w:val="00673C96"/>
    <w:rsid w:val="00673DA5"/>
    <w:rsid w:val="00676D85"/>
    <w:rsid w:val="0067702D"/>
    <w:rsid w:val="00677044"/>
    <w:rsid w:val="006808C6"/>
    <w:rsid w:val="00680EED"/>
    <w:rsid w:val="00682668"/>
    <w:rsid w:val="00682976"/>
    <w:rsid w:val="00683FB9"/>
    <w:rsid w:val="0068459C"/>
    <w:rsid w:val="006845CB"/>
    <w:rsid w:val="0068476E"/>
    <w:rsid w:val="006849F9"/>
    <w:rsid w:val="0068680E"/>
    <w:rsid w:val="006868D4"/>
    <w:rsid w:val="006879CB"/>
    <w:rsid w:val="00687C03"/>
    <w:rsid w:val="00687E9A"/>
    <w:rsid w:val="00690430"/>
    <w:rsid w:val="00690827"/>
    <w:rsid w:val="00690A71"/>
    <w:rsid w:val="006910AE"/>
    <w:rsid w:val="00691302"/>
    <w:rsid w:val="006921CF"/>
    <w:rsid w:val="00692735"/>
    <w:rsid w:val="00692A68"/>
    <w:rsid w:val="00694114"/>
    <w:rsid w:val="0069582A"/>
    <w:rsid w:val="00695D85"/>
    <w:rsid w:val="00695DEC"/>
    <w:rsid w:val="00696706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5808"/>
    <w:rsid w:val="006A6D23"/>
    <w:rsid w:val="006A7926"/>
    <w:rsid w:val="006A7A07"/>
    <w:rsid w:val="006B0ED9"/>
    <w:rsid w:val="006B1071"/>
    <w:rsid w:val="006B116C"/>
    <w:rsid w:val="006B137E"/>
    <w:rsid w:val="006B1794"/>
    <w:rsid w:val="006B256A"/>
    <w:rsid w:val="006B25DE"/>
    <w:rsid w:val="006B3FA9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542E"/>
    <w:rsid w:val="006C643E"/>
    <w:rsid w:val="006C6A13"/>
    <w:rsid w:val="006C776F"/>
    <w:rsid w:val="006C7A58"/>
    <w:rsid w:val="006C7B6C"/>
    <w:rsid w:val="006D036B"/>
    <w:rsid w:val="006D0B2B"/>
    <w:rsid w:val="006D1E6E"/>
    <w:rsid w:val="006D2932"/>
    <w:rsid w:val="006D2A0E"/>
    <w:rsid w:val="006D3671"/>
    <w:rsid w:val="006D4176"/>
    <w:rsid w:val="006D5CC1"/>
    <w:rsid w:val="006D6DE4"/>
    <w:rsid w:val="006D7883"/>
    <w:rsid w:val="006D7BB5"/>
    <w:rsid w:val="006E0A73"/>
    <w:rsid w:val="006E0FEE"/>
    <w:rsid w:val="006E123E"/>
    <w:rsid w:val="006E13D8"/>
    <w:rsid w:val="006E14DD"/>
    <w:rsid w:val="006E15CC"/>
    <w:rsid w:val="006E1692"/>
    <w:rsid w:val="006E339A"/>
    <w:rsid w:val="006E4372"/>
    <w:rsid w:val="006E473E"/>
    <w:rsid w:val="006E6242"/>
    <w:rsid w:val="006E67F5"/>
    <w:rsid w:val="006E6C11"/>
    <w:rsid w:val="006E70B8"/>
    <w:rsid w:val="006E7D99"/>
    <w:rsid w:val="006F04DF"/>
    <w:rsid w:val="006F0E7F"/>
    <w:rsid w:val="006F1E85"/>
    <w:rsid w:val="006F2F86"/>
    <w:rsid w:val="006F2FF5"/>
    <w:rsid w:val="006F4A6B"/>
    <w:rsid w:val="006F4DC0"/>
    <w:rsid w:val="006F5098"/>
    <w:rsid w:val="006F56D5"/>
    <w:rsid w:val="006F5D90"/>
    <w:rsid w:val="006F5DC6"/>
    <w:rsid w:val="006F6A9F"/>
    <w:rsid w:val="006F6BC3"/>
    <w:rsid w:val="006F7BD1"/>
    <w:rsid w:val="006F7C0C"/>
    <w:rsid w:val="006F7D6B"/>
    <w:rsid w:val="00700501"/>
    <w:rsid w:val="00700755"/>
    <w:rsid w:val="00700F25"/>
    <w:rsid w:val="00701494"/>
    <w:rsid w:val="007036CA"/>
    <w:rsid w:val="00703F00"/>
    <w:rsid w:val="0070497A"/>
    <w:rsid w:val="00704D57"/>
    <w:rsid w:val="007053A9"/>
    <w:rsid w:val="0070646B"/>
    <w:rsid w:val="00706C15"/>
    <w:rsid w:val="00710CF5"/>
    <w:rsid w:val="007110ED"/>
    <w:rsid w:val="00711BD1"/>
    <w:rsid w:val="00711E05"/>
    <w:rsid w:val="00711EF2"/>
    <w:rsid w:val="007124CC"/>
    <w:rsid w:val="00712F3B"/>
    <w:rsid w:val="007130A2"/>
    <w:rsid w:val="0071348C"/>
    <w:rsid w:val="007142F6"/>
    <w:rsid w:val="0071534F"/>
    <w:rsid w:val="00715436"/>
    <w:rsid w:val="00715463"/>
    <w:rsid w:val="00715CB6"/>
    <w:rsid w:val="00716A30"/>
    <w:rsid w:val="007172EA"/>
    <w:rsid w:val="0071778A"/>
    <w:rsid w:val="00717C7B"/>
    <w:rsid w:val="0072124D"/>
    <w:rsid w:val="00721789"/>
    <w:rsid w:val="007224DE"/>
    <w:rsid w:val="0072282C"/>
    <w:rsid w:val="00722BC5"/>
    <w:rsid w:val="00723673"/>
    <w:rsid w:val="0072385D"/>
    <w:rsid w:val="00723CC4"/>
    <w:rsid w:val="00724056"/>
    <w:rsid w:val="007248ED"/>
    <w:rsid w:val="007251C6"/>
    <w:rsid w:val="00725FF7"/>
    <w:rsid w:val="00727EE2"/>
    <w:rsid w:val="00727FB0"/>
    <w:rsid w:val="00730655"/>
    <w:rsid w:val="007306D1"/>
    <w:rsid w:val="007308C6"/>
    <w:rsid w:val="00731293"/>
    <w:rsid w:val="00731D77"/>
    <w:rsid w:val="00731E40"/>
    <w:rsid w:val="00732360"/>
    <w:rsid w:val="00732987"/>
    <w:rsid w:val="0073390A"/>
    <w:rsid w:val="00733B94"/>
    <w:rsid w:val="00734E64"/>
    <w:rsid w:val="00734EF6"/>
    <w:rsid w:val="00735689"/>
    <w:rsid w:val="00736B37"/>
    <w:rsid w:val="00737146"/>
    <w:rsid w:val="007376A7"/>
    <w:rsid w:val="007377FD"/>
    <w:rsid w:val="00740253"/>
    <w:rsid w:val="00740A35"/>
    <w:rsid w:val="00740A5F"/>
    <w:rsid w:val="0074188D"/>
    <w:rsid w:val="00742009"/>
    <w:rsid w:val="007445CB"/>
    <w:rsid w:val="0074531C"/>
    <w:rsid w:val="00746063"/>
    <w:rsid w:val="00747C43"/>
    <w:rsid w:val="00750555"/>
    <w:rsid w:val="00750747"/>
    <w:rsid w:val="00750984"/>
    <w:rsid w:val="00750ABA"/>
    <w:rsid w:val="007512D2"/>
    <w:rsid w:val="007520B4"/>
    <w:rsid w:val="00753B74"/>
    <w:rsid w:val="00755149"/>
    <w:rsid w:val="0075539E"/>
    <w:rsid w:val="00760BF9"/>
    <w:rsid w:val="00760CB5"/>
    <w:rsid w:val="00760EFA"/>
    <w:rsid w:val="00760F33"/>
    <w:rsid w:val="00761028"/>
    <w:rsid w:val="007619E9"/>
    <w:rsid w:val="00762472"/>
    <w:rsid w:val="007624D6"/>
    <w:rsid w:val="00763DD8"/>
    <w:rsid w:val="0076556A"/>
    <w:rsid w:val="007655D5"/>
    <w:rsid w:val="00765B71"/>
    <w:rsid w:val="00765E21"/>
    <w:rsid w:val="007660A7"/>
    <w:rsid w:val="007666B3"/>
    <w:rsid w:val="00767008"/>
    <w:rsid w:val="007678B3"/>
    <w:rsid w:val="00767A91"/>
    <w:rsid w:val="00767BA2"/>
    <w:rsid w:val="00767C0F"/>
    <w:rsid w:val="007715D0"/>
    <w:rsid w:val="00771E7D"/>
    <w:rsid w:val="007733C1"/>
    <w:rsid w:val="00774431"/>
    <w:rsid w:val="007748A9"/>
    <w:rsid w:val="00774AED"/>
    <w:rsid w:val="00775769"/>
    <w:rsid w:val="00775B01"/>
    <w:rsid w:val="007763C1"/>
    <w:rsid w:val="00776512"/>
    <w:rsid w:val="00776FC1"/>
    <w:rsid w:val="007775FD"/>
    <w:rsid w:val="00777DBC"/>
    <w:rsid w:val="00777E82"/>
    <w:rsid w:val="007807A5"/>
    <w:rsid w:val="00781267"/>
    <w:rsid w:val="00781359"/>
    <w:rsid w:val="007814CD"/>
    <w:rsid w:val="0078154B"/>
    <w:rsid w:val="00781A33"/>
    <w:rsid w:val="007822DC"/>
    <w:rsid w:val="00782EE6"/>
    <w:rsid w:val="007834BD"/>
    <w:rsid w:val="0078387C"/>
    <w:rsid w:val="00784768"/>
    <w:rsid w:val="00785835"/>
    <w:rsid w:val="00785F2B"/>
    <w:rsid w:val="00785FED"/>
    <w:rsid w:val="00786921"/>
    <w:rsid w:val="007873C7"/>
    <w:rsid w:val="00787592"/>
    <w:rsid w:val="00792FF7"/>
    <w:rsid w:val="007938CE"/>
    <w:rsid w:val="007938E9"/>
    <w:rsid w:val="00793960"/>
    <w:rsid w:val="00793988"/>
    <w:rsid w:val="007939CF"/>
    <w:rsid w:val="00794E30"/>
    <w:rsid w:val="007959EB"/>
    <w:rsid w:val="007974C7"/>
    <w:rsid w:val="00797831"/>
    <w:rsid w:val="00797C09"/>
    <w:rsid w:val="007A1173"/>
    <w:rsid w:val="007A14A7"/>
    <w:rsid w:val="007A15D1"/>
    <w:rsid w:val="007A1EAA"/>
    <w:rsid w:val="007A1EC4"/>
    <w:rsid w:val="007A3472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A7C16"/>
    <w:rsid w:val="007B0B9D"/>
    <w:rsid w:val="007B10FB"/>
    <w:rsid w:val="007B26E3"/>
    <w:rsid w:val="007B2A71"/>
    <w:rsid w:val="007B3130"/>
    <w:rsid w:val="007B4052"/>
    <w:rsid w:val="007B4484"/>
    <w:rsid w:val="007B4565"/>
    <w:rsid w:val="007B4748"/>
    <w:rsid w:val="007B4C7B"/>
    <w:rsid w:val="007B52BE"/>
    <w:rsid w:val="007B5A43"/>
    <w:rsid w:val="007B65F6"/>
    <w:rsid w:val="007B709B"/>
    <w:rsid w:val="007C1343"/>
    <w:rsid w:val="007C24DB"/>
    <w:rsid w:val="007C282D"/>
    <w:rsid w:val="007C2BA9"/>
    <w:rsid w:val="007C2ED9"/>
    <w:rsid w:val="007C39CF"/>
    <w:rsid w:val="007C3DE2"/>
    <w:rsid w:val="007C3E6F"/>
    <w:rsid w:val="007C5289"/>
    <w:rsid w:val="007C5EF1"/>
    <w:rsid w:val="007C6B47"/>
    <w:rsid w:val="007C7BF5"/>
    <w:rsid w:val="007D0B30"/>
    <w:rsid w:val="007D106D"/>
    <w:rsid w:val="007D19B7"/>
    <w:rsid w:val="007D4A5D"/>
    <w:rsid w:val="007D4D7D"/>
    <w:rsid w:val="007D554C"/>
    <w:rsid w:val="007D66AB"/>
    <w:rsid w:val="007D6D37"/>
    <w:rsid w:val="007D72C3"/>
    <w:rsid w:val="007D75E5"/>
    <w:rsid w:val="007D773E"/>
    <w:rsid w:val="007E00F5"/>
    <w:rsid w:val="007E066E"/>
    <w:rsid w:val="007E0A1B"/>
    <w:rsid w:val="007E113A"/>
    <w:rsid w:val="007E1356"/>
    <w:rsid w:val="007E20FC"/>
    <w:rsid w:val="007E2413"/>
    <w:rsid w:val="007E32AC"/>
    <w:rsid w:val="007E4D7E"/>
    <w:rsid w:val="007E545F"/>
    <w:rsid w:val="007E67FB"/>
    <w:rsid w:val="007E68EA"/>
    <w:rsid w:val="007E6EC1"/>
    <w:rsid w:val="007E7062"/>
    <w:rsid w:val="007E7657"/>
    <w:rsid w:val="007F06C0"/>
    <w:rsid w:val="007F0E1E"/>
    <w:rsid w:val="007F11B1"/>
    <w:rsid w:val="007F1F8D"/>
    <w:rsid w:val="007F24FD"/>
    <w:rsid w:val="007F29A7"/>
    <w:rsid w:val="007F3427"/>
    <w:rsid w:val="007F3EC4"/>
    <w:rsid w:val="007F4CBD"/>
    <w:rsid w:val="007F51B2"/>
    <w:rsid w:val="007F5588"/>
    <w:rsid w:val="007F61D1"/>
    <w:rsid w:val="007F660F"/>
    <w:rsid w:val="007F7D3F"/>
    <w:rsid w:val="007F7DF1"/>
    <w:rsid w:val="007F7E77"/>
    <w:rsid w:val="00800035"/>
    <w:rsid w:val="008004B4"/>
    <w:rsid w:val="00803ABD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1F5"/>
    <w:rsid w:val="00812F86"/>
    <w:rsid w:val="00814915"/>
    <w:rsid w:val="00816078"/>
    <w:rsid w:val="0081633A"/>
    <w:rsid w:val="00816E82"/>
    <w:rsid w:val="008177E3"/>
    <w:rsid w:val="008208E6"/>
    <w:rsid w:val="00822658"/>
    <w:rsid w:val="0082357E"/>
    <w:rsid w:val="008235AE"/>
    <w:rsid w:val="00823AA9"/>
    <w:rsid w:val="0082431E"/>
    <w:rsid w:val="008246C1"/>
    <w:rsid w:val="00824D88"/>
    <w:rsid w:val="008255B9"/>
    <w:rsid w:val="00825CD8"/>
    <w:rsid w:val="00827324"/>
    <w:rsid w:val="0083007E"/>
    <w:rsid w:val="008304F7"/>
    <w:rsid w:val="00830516"/>
    <w:rsid w:val="00831113"/>
    <w:rsid w:val="00831BC0"/>
    <w:rsid w:val="00831D2C"/>
    <w:rsid w:val="0083261C"/>
    <w:rsid w:val="0083276B"/>
    <w:rsid w:val="008334B9"/>
    <w:rsid w:val="00833F0D"/>
    <w:rsid w:val="008345D5"/>
    <w:rsid w:val="008351FA"/>
    <w:rsid w:val="00835625"/>
    <w:rsid w:val="00835777"/>
    <w:rsid w:val="008358DA"/>
    <w:rsid w:val="008361B2"/>
    <w:rsid w:val="00836E60"/>
    <w:rsid w:val="00837458"/>
    <w:rsid w:val="00837AAE"/>
    <w:rsid w:val="008405F0"/>
    <w:rsid w:val="0084073E"/>
    <w:rsid w:val="008409C5"/>
    <w:rsid w:val="00840A56"/>
    <w:rsid w:val="008429AD"/>
    <w:rsid w:val="008429DB"/>
    <w:rsid w:val="0084400D"/>
    <w:rsid w:val="0084468B"/>
    <w:rsid w:val="008451EC"/>
    <w:rsid w:val="00845ACB"/>
    <w:rsid w:val="00846614"/>
    <w:rsid w:val="00846FFA"/>
    <w:rsid w:val="0085096C"/>
    <w:rsid w:val="00850B87"/>
    <w:rsid w:val="00850C75"/>
    <w:rsid w:val="00850E39"/>
    <w:rsid w:val="0085186E"/>
    <w:rsid w:val="00852EBD"/>
    <w:rsid w:val="0085314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2D3"/>
    <w:rsid w:val="0085633C"/>
    <w:rsid w:val="0085679E"/>
    <w:rsid w:val="00856F75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AA9"/>
    <w:rsid w:val="00865E98"/>
    <w:rsid w:val="008662DD"/>
    <w:rsid w:val="00866702"/>
    <w:rsid w:val="00866A81"/>
    <w:rsid w:val="00866D5B"/>
    <w:rsid w:val="00866FF5"/>
    <w:rsid w:val="00870098"/>
    <w:rsid w:val="00870B99"/>
    <w:rsid w:val="008715D3"/>
    <w:rsid w:val="00871C34"/>
    <w:rsid w:val="0087292B"/>
    <w:rsid w:val="00872A58"/>
    <w:rsid w:val="0087332D"/>
    <w:rsid w:val="00873498"/>
    <w:rsid w:val="0087364D"/>
    <w:rsid w:val="00873E1F"/>
    <w:rsid w:val="00874C16"/>
    <w:rsid w:val="00876982"/>
    <w:rsid w:val="0087732C"/>
    <w:rsid w:val="008807FD"/>
    <w:rsid w:val="00880E09"/>
    <w:rsid w:val="00881183"/>
    <w:rsid w:val="00883492"/>
    <w:rsid w:val="008835CB"/>
    <w:rsid w:val="00884178"/>
    <w:rsid w:val="00884516"/>
    <w:rsid w:val="0088452F"/>
    <w:rsid w:val="00884D9F"/>
    <w:rsid w:val="00884E23"/>
    <w:rsid w:val="00885406"/>
    <w:rsid w:val="0088676E"/>
    <w:rsid w:val="00886D1F"/>
    <w:rsid w:val="008911FA"/>
    <w:rsid w:val="00891C89"/>
    <w:rsid w:val="00891C8A"/>
    <w:rsid w:val="00891EE1"/>
    <w:rsid w:val="0089248B"/>
    <w:rsid w:val="00892759"/>
    <w:rsid w:val="00893187"/>
    <w:rsid w:val="00893987"/>
    <w:rsid w:val="00893A72"/>
    <w:rsid w:val="00895828"/>
    <w:rsid w:val="00895DFE"/>
    <w:rsid w:val="00895EE2"/>
    <w:rsid w:val="008962E3"/>
    <w:rsid w:val="008963EF"/>
    <w:rsid w:val="0089647D"/>
    <w:rsid w:val="0089688E"/>
    <w:rsid w:val="008A0315"/>
    <w:rsid w:val="008A0CED"/>
    <w:rsid w:val="008A1FBE"/>
    <w:rsid w:val="008A2793"/>
    <w:rsid w:val="008A2FF0"/>
    <w:rsid w:val="008A3AB9"/>
    <w:rsid w:val="008A7093"/>
    <w:rsid w:val="008A72FC"/>
    <w:rsid w:val="008A7760"/>
    <w:rsid w:val="008A7A31"/>
    <w:rsid w:val="008A7D12"/>
    <w:rsid w:val="008B055F"/>
    <w:rsid w:val="008B0603"/>
    <w:rsid w:val="008B0FF7"/>
    <w:rsid w:val="008B156C"/>
    <w:rsid w:val="008B1CE9"/>
    <w:rsid w:val="008B2049"/>
    <w:rsid w:val="008B24FB"/>
    <w:rsid w:val="008B2ED3"/>
    <w:rsid w:val="008B3194"/>
    <w:rsid w:val="008B4585"/>
    <w:rsid w:val="008B5AE7"/>
    <w:rsid w:val="008B609B"/>
    <w:rsid w:val="008B6D03"/>
    <w:rsid w:val="008C007F"/>
    <w:rsid w:val="008C01CB"/>
    <w:rsid w:val="008C0606"/>
    <w:rsid w:val="008C10EC"/>
    <w:rsid w:val="008C1593"/>
    <w:rsid w:val="008C1A8B"/>
    <w:rsid w:val="008C2359"/>
    <w:rsid w:val="008C29C5"/>
    <w:rsid w:val="008C37DF"/>
    <w:rsid w:val="008C5496"/>
    <w:rsid w:val="008C58BF"/>
    <w:rsid w:val="008C5FC7"/>
    <w:rsid w:val="008C5FD0"/>
    <w:rsid w:val="008C60E9"/>
    <w:rsid w:val="008C66D9"/>
    <w:rsid w:val="008C6BCC"/>
    <w:rsid w:val="008C6EC0"/>
    <w:rsid w:val="008C7D47"/>
    <w:rsid w:val="008D031E"/>
    <w:rsid w:val="008D09EA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ABD"/>
    <w:rsid w:val="008D55E9"/>
    <w:rsid w:val="008D6086"/>
    <w:rsid w:val="008D6657"/>
    <w:rsid w:val="008D6A0B"/>
    <w:rsid w:val="008D6A5B"/>
    <w:rsid w:val="008D6CF4"/>
    <w:rsid w:val="008D7949"/>
    <w:rsid w:val="008E0031"/>
    <w:rsid w:val="008E0215"/>
    <w:rsid w:val="008E0A6E"/>
    <w:rsid w:val="008E11EC"/>
    <w:rsid w:val="008E157C"/>
    <w:rsid w:val="008E1F60"/>
    <w:rsid w:val="008E2D37"/>
    <w:rsid w:val="008E307E"/>
    <w:rsid w:val="008E3257"/>
    <w:rsid w:val="008E40AB"/>
    <w:rsid w:val="008E4588"/>
    <w:rsid w:val="008E471E"/>
    <w:rsid w:val="008E5084"/>
    <w:rsid w:val="008E51E4"/>
    <w:rsid w:val="008E531E"/>
    <w:rsid w:val="008E7080"/>
    <w:rsid w:val="008E7BDD"/>
    <w:rsid w:val="008F28F4"/>
    <w:rsid w:val="008F2F09"/>
    <w:rsid w:val="008F357C"/>
    <w:rsid w:val="008F3C4C"/>
    <w:rsid w:val="008F42A0"/>
    <w:rsid w:val="008F4B2D"/>
    <w:rsid w:val="008F4DD1"/>
    <w:rsid w:val="008F566A"/>
    <w:rsid w:val="008F5913"/>
    <w:rsid w:val="008F6056"/>
    <w:rsid w:val="008F64E6"/>
    <w:rsid w:val="008F6873"/>
    <w:rsid w:val="008F7AFD"/>
    <w:rsid w:val="00901E66"/>
    <w:rsid w:val="009023FE"/>
    <w:rsid w:val="009026DF"/>
    <w:rsid w:val="00902C07"/>
    <w:rsid w:val="009031E7"/>
    <w:rsid w:val="009040FA"/>
    <w:rsid w:val="00904CFA"/>
    <w:rsid w:val="00905804"/>
    <w:rsid w:val="00907084"/>
    <w:rsid w:val="009101E2"/>
    <w:rsid w:val="00910316"/>
    <w:rsid w:val="0091172A"/>
    <w:rsid w:val="00912277"/>
    <w:rsid w:val="0091300D"/>
    <w:rsid w:val="00913102"/>
    <w:rsid w:val="00913780"/>
    <w:rsid w:val="00914FD5"/>
    <w:rsid w:val="00915014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1E89"/>
    <w:rsid w:val="009222A1"/>
    <w:rsid w:val="00922309"/>
    <w:rsid w:val="009233C8"/>
    <w:rsid w:val="009234D2"/>
    <w:rsid w:val="0092380E"/>
    <w:rsid w:val="00924514"/>
    <w:rsid w:val="00924632"/>
    <w:rsid w:val="00925AC9"/>
    <w:rsid w:val="00927316"/>
    <w:rsid w:val="00930115"/>
    <w:rsid w:val="0093086C"/>
    <w:rsid w:val="0093133D"/>
    <w:rsid w:val="0093276D"/>
    <w:rsid w:val="0093322D"/>
    <w:rsid w:val="0093336E"/>
    <w:rsid w:val="00933D12"/>
    <w:rsid w:val="00934DA1"/>
    <w:rsid w:val="009363AC"/>
    <w:rsid w:val="009368E3"/>
    <w:rsid w:val="00936953"/>
    <w:rsid w:val="00936E84"/>
    <w:rsid w:val="00937065"/>
    <w:rsid w:val="00940285"/>
    <w:rsid w:val="009415B0"/>
    <w:rsid w:val="00941B94"/>
    <w:rsid w:val="00941D74"/>
    <w:rsid w:val="00942C1A"/>
    <w:rsid w:val="009430DC"/>
    <w:rsid w:val="00943170"/>
    <w:rsid w:val="00943D50"/>
    <w:rsid w:val="0094417F"/>
    <w:rsid w:val="0094432A"/>
    <w:rsid w:val="009443B1"/>
    <w:rsid w:val="009447D3"/>
    <w:rsid w:val="009457A0"/>
    <w:rsid w:val="00947DCD"/>
    <w:rsid w:val="00947E7E"/>
    <w:rsid w:val="00950D0F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42A8"/>
    <w:rsid w:val="009650A6"/>
    <w:rsid w:val="009658B1"/>
    <w:rsid w:val="00965DDE"/>
    <w:rsid w:val="00967138"/>
    <w:rsid w:val="0096719E"/>
    <w:rsid w:val="00967904"/>
    <w:rsid w:val="00967D64"/>
    <w:rsid w:val="0097006D"/>
    <w:rsid w:val="0097035B"/>
    <w:rsid w:val="00970D19"/>
    <w:rsid w:val="00972390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14CE"/>
    <w:rsid w:val="00981FA0"/>
    <w:rsid w:val="009820BF"/>
    <w:rsid w:val="00982C21"/>
    <w:rsid w:val="00983910"/>
    <w:rsid w:val="00983BE2"/>
    <w:rsid w:val="00984F13"/>
    <w:rsid w:val="00985549"/>
    <w:rsid w:val="00985C78"/>
    <w:rsid w:val="00986143"/>
    <w:rsid w:val="00987041"/>
    <w:rsid w:val="0098736A"/>
    <w:rsid w:val="00987B37"/>
    <w:rsid w:val="00990588"/>
    <w:rsid w:val="009905F6"/>
    <w:rsid w:val="00990DD7"/>
    <w:rsid w:val="00991381"/>
    <w:rsid w:val="009918AB"/>
    <w:rsid w:val="00992F55"/>
    <w:rsid w:val="009932AC"/>
    <w:rsid w:val="00994351"/>
    <w:rsid w:val="00994BB8"/>
    <w:rsid w:val="00994D80"/>
    <w:rsid w:val="00995097"/>
    <w:rsid w:val="00996A8F"/>
    <w:rsid w:val="00997768"/>
    <w:rsid w:val="009A0F02"/>
    <w:rsid w:val="009A1275"/>
    <w:rsid w:val="009A14FF"/>
    <w:rsid w:val="009A179C"/>
    <w:rsid w:val="009A1DBF"/>
    <w:rsid w:val="009A1F38"/>
    <w:rsid w:val="009A27F3"/>
    <w:rsid w:val="009A375A"/>
    <w:rsid w:val="009A4DAA"/>
    <w:rsid w:val="009A68E6"/>
    <w:rsid w:val="009A6A95"/>
    <w:rsid w:val="009A6F60"/>
    <w:rsid w:val="009A7598"/>
    <w:rsid w:val="009A7600"/>
    <w:rsid w:val="009B1995"/>
    <w:rsid w:val="009B1DF8"/>
    <w:rsid w:val="009B3977"/>
    <w:rsid w:val="009B3D20"/>
    <w:rsid w:val="009B3E17"/>
    <w:rsid w:val="009B40ED"/>
    <w:rsid w:val="009B4325"/>
    <w:rsid w:val="009B50AA"/>
    <w:rsid w:val="009B5418"/>
    <w:rsid w:val="009B57E9"/>
    <w:rsid w:val="009B613A"/>
    <w:rsid w:val="009B7071"/>
    <w:rsid w:val="009B7B1B"/>
    <w:rsid w:val="009B7B56"/>
    <w:rsid w:val="009B7E78"/>
    <w:rsid w:val="009C04F6"/>
    <w:rsid w:val="009C06C4"/>
    <w:rsid w:val="009C0727"/>
    <w:rsid w:val="009C0ED4"/>
    <w:rsid w:val="009C2EE1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4F7"/>
    <w:rsid w:val="009D5C13"/>
    <w:rsid w:val="009D6364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E685B"/>
    <w:rsid w:val="009E6CAA"/>
    <w:rsid w:val="009F0A34"/>
    <w:rsid w:val="009F1009"/>
    <w:rsid w:val="009F1E1B"/>
    <w:rsid w:val="009F2238"/>
    <w:rsid w:val="009F3A18"/>
    <w:rsid w:val="009F3D0E"/>
    <w:rsid w:val="009F3DAC"/>
    <w:rsid w:val="009F4EA4"/>
    <w:rsid w:val="009F5518"/>
    <w:rsid w:val="00A0088D"/>
    <w:rsid w:val="00A01A70"/>
    <w:rsid w:val="00A02C9C"/>
    <w:rsid w:val="00A030B5"/>
    <w:rsid w:val="00A064D8"/>
    <w:rsid w:val="00A0659C"/>
    <w:rsid w:val="00A0758F"/>
    <w:rsid w:val="00A10C39"/>
    <w:rsid w:val="00A10E47"/>
    <w:rsid w:val="00A10E54"/>
    <w:rsid w:val="00A114DD"/>
    <w:rsid w:val="00A11801"/>
    <w:rsid w:val="00A11A82"/>
    <w:rsid w:val="00A12900"/>
    <w:rsid w:val="00A149D7"/>
    <w:rsid w:val="00A14DCD"/>
    <w:rsid w:val="00A15222"/>
    <w:rsid w:val="00A1570A"/>
    <w:rsid w:val="00A207FC"/>
    <w:rsid w:val="00A20810"/>
    <w:rsid w:val="00A211B4"/>
    <w:rsid w:val="00A222E7"/>
    <w:rsid w:val="00A22720"/>
    <w:rsid w:val="00A24AEA"/>
    <w:rsid w:val="00A2565E"/>
    <w:rsid w:val="00A30BCC"/>
    <w:rsid w:val="00A31092"/>
    <w:rsid w:val="00A31473"/>
    <w:rsid w:val="00A3220E"/>
    <w:rsid w:val="00A32ED7"/>
    <w:rsid w:val="00A33DDF"/>
    <w:rsid w:val="00A3411E"/>
    <w:rsid w:val="00A34547"/>
    <w:rsid w:val="00A351C1"/>
    <w:rsid w:val="00A35D9B"/>
    <w:rsid w:val="00A36B69"/>
    <w:rsid w:val="00A376B7"/>
    <w:rsid w:val="00A37B0E"/>
    <w:rsid w:val="00A4031A"/>
    <w:rsid w:val="00A407A7"/>
    <w:rsid w:val="00A41BF5"/>
    <w:rsid w:val="00A428B4"/>
    <w:rsid w:val="00A42A86"/>
    <w:rsid w:val="00A42DC5"/>
    <w:rsid w:val="00A43206"/>
    <w:rsid w:val="00A4329A"/>
    <w:rsid w:val="00A44778"/>
    <w:rsid w:val="00A44A2A"/>
    <w:rsid w:val="00A44E84"/>
    <w:rsid w:val="00A469E7"/>
    <w:rsid w:val="00A47752"/>
    <w:rsid w:val="00A5053E"/>
    <w:rsid w:val="00A50D77"/>
    <w:rsid w:val="00A51488"/>
    <w:rsid w:val="00A517EC"/>
    <w:rsid w:val="00A51DBD"/>
    <w:rsid w:val="00A527DE"/>
    <w:rsid w:val="00A534A3"/>
    <w:rsid w:val="00A53E37"/>
    <w:rsid w:val="00A54165"/>
    <w:rsid w:val="00A548D8"/>
    <w:rsid w:val="00A549C4"/>
    <w:rsid w:val="00A54FEC"/>
    <w:rsid w:val="00A55E2F"/>
    <w:rsid w:val="00A562A4"/>
    <w:rsid w:val="00A577CE"/>
    <w:rsid w:val="00A604A4"/>
    <w:rsid w:val="00A61392"/>
    <w:rsid w:val="00A61823"/>
    <w:rsid w:val="00A61B7D"/>
    <w:rsid w:val="00A61E28"/>
    <w:rsid w:val="00A6469D"/>
    <w:rsid w:val="00A647A2"/>
    <w:rsid w:val="00A648F2"/>
    <w:rsid w:val="00A64CF7"/>
    <w:rsid w:val="00A654B9"/>
    <w:rsid w:val="00A6605B"/>
    <w:rsid w:val="00A66ADC"/>
    <w:rsid w:val="00A70326"/>
    <w:rsid w:val="00A7057A"/>
    <w:rsid w:val="00A7092B"/>
    <w:rsid w:val="00A7147D"/>
    <w:rsid w:val="00A718C4"/>
    <w:rsid w:val="00A72C93"/>
    <w:rsid w:val="00A730A6"/>
    <w:rsid w:val="00A741DF"/>
    <w:rsid w:val="00A74727"/>
    <w:rsid w:val="00A76647"/>
    <w:rsid w:val="00A773BC"/>
    <w:rsid w:val="00A80382"/>
    <w:rsid w:val="00A80400"/>
    <w:rsid w:val="00A81B15"/>
    <w:rsid w:val="00A8242E"/>
    <w:rsid w:val="00A8301A"/>
    <w:rsid w:val="00A837FF"/>
    <w:rsid w:val="00A8453C"/>
    <w:rsid w:val="00A84A35"/>
    <w:rsid w:val="00A84DC8"/>
    <w:rsid w:val="00A8597B"/>
    <w:rsid w:val="00A85A8D"/>
    <w:rsid w:val="00A85BE2"/>
    <w:rsid w:val="00A85DBC"/>
    <w:rsid w:val="00A870FE"/>
    <w:rsid w:val="00A87973"/>
    <w:rsid w:val="00A87FEB"/>
    <w:rsid w:val="00A9194B"/>
    <w:rsid w:val="00A93076"/>
    <w:rsid w:val="00A93079"/>
    <w:rsid w:val="00A93715"/>
    <w:rsid w:val="00A93BE4"/>
    <w:rsid w:val="00A93E45"/>
    <w:rsid w:val="00A93F9F"/>
    <w:rsid w:val="00A9420E"/>
    <w:rsid w:val="00A9424E"/>
    <w:rsid w:val="00A945CA"/>
    <w:rsid w:val="00A94A05"/>
    <w:rsid w:val="00A954ED"/>
    <w:rsid w:val="00A95946"/>
    <w:rsid w:val="00A968DF"/>
    <w:rsid w:val="00A97648"/>
    <w:rsid w:val="00A976E3"/>
    <w:rsid w:val="00AA104E"/>
    <w:rsid w:val="00AA14DF"/>
    <w:rsid w:val="00AA153A"/>
    <w:rsid w:val="00AA1CFD"/>
    <w:rsid w:val="00AA2239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099"/>
    <w:rsid w:val="00AA7F92"/>
    <w:rsid w:val="00AB0010"/>
    <w:rsid w:val="00AB0031"/>
    <w:rsid w:val="00AB0270"/>
    <w:rsid w:val="00AB0C57"/>
    <w:rsid w:val="00AB0F03"/>
    <w:rsid w:val="00AB1195"/>
    <w:rsid w:val="00AB190E"/>
    <w:rsid w:val="00AB1D34"/>
    <w:rsid w:val="00AB1E31"/>
    <w:rsid w:val="00AB2B60"/>
    <w:rsid w:val="00AB34D0"/>
    <w:rsid w:val="00AB3567"/>
    <w:rsid w:val="00AB4132"/>
    <w:rsid w:val="00AB4182"/>
    <w:rsid w:val="00AB43A0"/>
    <w:rsid w:val="00AB5C9D"/>
    <w:rsid w:val="00AB7214"/>
    <w:rsid w:val="00AC0263"/>
    <w:rsid w:val="00AC27DB"/>
    <w:rsid w:val="00AC283F"/>
    <w:rsid w:val="00AC2BEC"/>
    <w:rsid w:val="00AC2CAC"/>
    <w:rsid w:val="00AC33A1"/>
    <w:rsid w:val="00AC355E"/>
    <w:rsid w:val="00AC4347"/>
    <w:rsid w:val="00AC4669"/>
    <w:rsid w:val="00AC6D6B"/>
    <w:rsid w:val="00AC7B44"/>
    <w:rsid w:val="00AC7D87"/>
    <w:rsid w:val="00AD0919"/>
    <w:rsid w:val="00AD0A83"/>
    <w:rsid w:val="00AD0AF0"/>
    <w:rsid w:val="00AD2382"/>
    <w:rsid w:val="00AD2445"/>
    <w:rsid w:val="00AD264E"/>
    <w:rsid w:val="00AD2696"/>
    <w:rsid w:val="00AD2A5D"/>
    <w:rsid w:val="00AD44F5"/>
    <w:rsid w:val="00AD5503"/>
    <w:rsid w:val="00AD5B47"/>
    <w:rsid w:val="00AD7440"/>
    <w:rsid w:val="00AD7736"/>
    <w:rsid w:val="00AD79B4"/>
    <w:rsid w:val="00AD7EDF"/>
    <w:rsid w:val="00AE08C5"/>
    <w:rsid w:val="00AE0E02"/>
    <w:rsid w:val="00AE10CE"/>
    <w:rsid w:val="00AE1300"/>
    <w:rsid w:val="00AE1720"/>
    <w:rsid w:val="00AE21C3"/>
    <w:rsid w:val="00AE34DB"/>
    <w:rsid w:val="00AE42A6"/>
    <w:rsid w:val="00AE447B"/>
    <w:rsid w:val="00AE474F"/>
    <w:rsid w:val="00AE47E3"/>
    <w:rsid w:val="00AE53C7"/>
    <w:rsid w:val="00AE5665"/>
    <w:rsid w:val="00AE6068"/>
    <w:rsid w:val="00AE67D0"/>
    <w:rsid w:val="00AE70D4"/>
    <w:rsid w:val="00AE7126"/>
    <w:rsid w:val="00AE784D"/>
    <w:rsid w:val="00AE7868"/>
    <w:rsid w:val="00AE7B8B"/>
    <w:rsid w:val="00AF0407"/>
    <w:rsid w:val="00AF206C"/>
    <w:rsid w:val="00AF287F"/>
    <w:rsid w:val="00AF371A"/>
    <w:rsid w:val="00AF38A1"/>
    <w:rsid w:val="00AF41AB"/>
    <w:rsid w:val="00AF43AD"/>
    <w:rsid w:val="00AF45E0"/>
    <w:rsid w:val="00AF4809"/>
    <w:rsid w:val="00AF4AF9"/>
    <w:rsid w:val="00AF4D8B"/>
    <w:rsid w:val="00AF53CE"/>
    <w:rsid w:val="00AF5594"/>
    <w:rsid w:val="00AF6AC0"/>
    <w:rsid w:val="00AF723A"/>
    <w:rsid w:val="00B0099D"/>
    <w:rsid w:val="00B0175E"/>
    <w:rsid w:val="00B02026"/>
    <w:rsid w:val="00B025AD"/>
    <w:rsid w:val="00B030E9"/>
    <w:rsid w:val="00B03EF0"/>
    <w:rsid w:val="00B044E2"/>
    <w:rsid w:val="00B0510F"/>
    <w:rsid w:val="00B055CA"/>
    <w:rsid w:val="00B05C98"/>
    <w:rsid w:val="00B065B9"/>
    <w:rsid w:val="00B067CA"/>
    <w:rsid w:val="00B069F4"/>
    <w:rsid w:val="00B07D44"/>
    <w:rsid w:val="00B10E5F"/>
    <w:rsid w:val="00B11026"/>
    <w:rsid w:val="00B11637"/>
    <w:rsid w:val="00B1195A"/>
    <w:rsid w:val="00B11ABA"/>
    <w:rsid w:val="00B128D4"/>
    <w:rsid w:val="00B12B26"/>
    <w:rsid w:val="00B12E69"/>
    <w:rsid w:val="00B12F78"/>
    <w:rsid w:val="00B13390"/>
    <w:rsid w:val="00B1482A"/>
    <w:rsid w:val="00B148F5"/>
    <w:rsid w:val="00B15199"/>
    <w:rsid w:val="00B1625C"/>
    <w:rsid w:val="00B162C7"/>
    <w:rsid w:val="00B163F8"/>
    <w:rsid w:val="00B16581"/>
    <w:rsid w:val="00B17D08"/>
    <w:rsid w:val="00B17DB0"/>
    <w:rsid w:val="00B201DB"/>
    <w:rsid w:val="00B213C2"/>
    <w:rsid w:val="00B21BEC"/>
    <w:rsid w:val="00B23CF8"/>
    <w:rsid w:val="00B2448A"/>
    <w:rsid w:val="00B24711"/>
    <w:rsid w:val="00B2472D"/>
    <w:rsid w:val="00B24CA0"/>
    <w:rsid w:val="00B251D1"/>
    <w:rsid w:val="00B2549F"/>
    <w:rsid w:val="00B25CFF"/>
    <w:rsid w:val="00B26BAF"/>
    <w:rsid w:val="00B27277"/>
    <w:rsid w:val="00B30AC5"/>
    <w:rsid w:val="00B30BE3"/>
    <w:rsid w:val="00B3200E"/>
    <w:rsid w:val="00B3223C"/>
    <w:rsid w:val="00B32C7A"/>
    <w:rsid w:val="00B333AA"/>
    <w:rsid w:val="00B334F7"/>
    <w:rsid w:val="00B34ABD"/>
    <w:rsid w:val="00B353C2"/>
    <w:rsid w:val="00B35BE1"/>
    <w:rsid w:val="00B36725"/>
    <w:rsid w:val="00B370C2"/>
    <w:rsid w:val="00B371D6"/>
    <w:rsid w:val="00B373C1"/>
    <w:rsid w:val="00B3750C"/>
    <w:rsid w:val="00B37C86"/>
    <w:rsid w:val="00B37FD5"/>
    <w:rsid w:val="00B4069D"/>
    <w:rsid w:val="00B41067"/>
    <w:rsid w:val="00B4108D"/>
    <w:rsid w:val="00B4223C"/>
    <w:rsid w:val="00B42321"/>
    <w:rsid w:val="00B430BC"/>
    <w:rsid w:val="00B43372"/>
    <w:rsid w:val="00B4342E"/>
    <w:rsid w:val="00B43D0C"/>
    <w:rsid w:val="00B43DC1"/>
    <w:rsid w:val="00B4414D"/>
    <w:rsid w:val="00B4418F"/>
    <w:rsid w:val="00B457B4"/>
    <w:rsid w:val="00B46ADC"/>
    <w:rsid w:val="00B47F27"/>
    <w:rsid w:val="00B503AA"/>
    <w:rsid w:val="00B50801"/>
    <w:rsid w:val="00B50D8C"/>
    <w:rsid w:val="00B523A6"/>
    <w:rsid w:val="00B529B5"/>
    <w:rsid w:val="00B52FB3"/>
    <w:rsid w:val="00B53219"/>
    <w:rsid w:val="00B53BCD"/>
    <w:rsid w:val="00B56465"/>
    <w:rsid w:val="00B57265"/>
    <w:rsid w:val="00B6012F"/>
    <w:rsid w:val="00B6073F"/>
    <w:rsid w:val="00B60A4D"/>
    <w:rsid w:val="00B613DD"/>
    <w:rsid w:val="00B61770"/>
    <w:rsid w:val="00B61BDE"/>
    <w:rsid w:val="00B6334C"/>
    <w:rsid w:val="00B633AE"/>
    <w:rsid w:val="00B63471"/>
    <w:rsid w:val="00B6353C"/>
    <w:rsid w:val="00B63858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674C6"/>
    <w:rsid w:val="00B70FA7"/>
    <w:rsid w:val="00B7214D"/>
    <w:rsid w:val="00B74347"/>
    <w:rsid w:val="00B74372"/>
    <w:rsid w:val="00B74CB7"/>
    <w:rsid w:val="00B75525"/>
    <w:rsid w:val="00B755BD"/>
    <w:rsid w:val="00B75CC2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3FDA"/>
    <w:rsid w:val="00B840D1"/>
    <w:rsid w:val="00B841AD"/>
    <w:rsid w:val="00B8446C"/>
    <w:rsid w:val="00B846E0"/>
    <w:rsid w:val="00B84B6B"/>
    <w:rsid w:val="00B85EDA"/>
    <w:rsid w:val="00B86102"/>
    <w:rsid w:val="00B869E5"/>
    <w:rsid w:val="00B86AC0"/>
    <w:rsid w:val="00B86C77"/>
    <w:rsid w:val="00B86F1E"/>
    <w:rsid w:val="00B8758B"/>
    <w:rsid w:val="00B87725"/>
    <w:rsid w:val="00B87CA2"/>
    <w:rsid w:val="00B910F3"/>
    <w:rsid w:val="00B91A3D"/>
    <w:rsid w:val="00B91B5F"/>
    <w:rsid w:val="00B9212C"/>
    <w:rsid w:val="00B943FB"/>
    <w:rsid w:val="00B949D8"/>
    <w:rsid w:val="00B94B66"/>
    <w:rsid w:val="00B96BBA"/>
    <w:rsid w:val="00B97CDC"/>
    <w:rsid w:val="00BA0627"/>
    <w:rsid w:val="00BA0A44"/>
    <w:rsid w:val="00BA0C4F"/>
    <w:rsid w:val="00BA12ED"/>
    <w:rsid w:val="00BA1893"/>
    <w:rsid w:val="00BA1E99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47B"/>
    <w:rsid w:val="00BB2B45"/>
    <w:rsid w:val="00BB384D"/>
    <w:rsid w:val="00BB48C3"/>
    <w:rsid w:val="00BB55DC"/>
    <w:rsid w:val="00BB572E"/>
    <w:rsid w:val="00BB58A3"/>
    <w:rsid w:val="00BB59DE"/>
    <w:rsid w:val="00BB722E"/>
    <w:rsid w:val="00BB74FD"/>
    <w:rsid w:val="00BB7DD6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964"/>
    <w:rsid w:val="00BC7F0F"/>
    <w:rsid w:val="00BD0281"/>
    <w:rsid w:val="00BD04D8"/>
    <w:rsid w:val="00BD0684"/>
    <w:rsid w:val="00BD1051"/>
    <w:rsid w:val="00BD2252"/>
    <w:rsid w:val="00BD28BF"/>
    <w:rsid w:val="00BD36B4"/>
    <w:rsid w:val="00BD3ECD"/>
    <w:rsid w:val="00BD5479"/>
    <w:rsid w:val="00BD58E3"/>
    <w:rsid w:val="00BD5BD5"/>
    <w:rsid w:val="00BD5DF5"/>
    <w:rsid w:val="00BD5FFC"/>
    <w:rsid w:val="00BD617A"/>
    <w:rsid w:val="00BD6404"/>
    <w:rsid w:val="00BD6F50"/>
    <w:rsid w:val="00BD6FB8"/>
    <w:rsid w:val="00BD727C"/>
    <w:rsid w:val="00BD7A1E"/>
    <w:rsid w:val="00BE03DB"/>
    <w:rsid w:val="00BE08E7"/>
    <w:rsid w:val="00BE0EED"/>
    <w:rsid w:val="00BE0FC7"/>
    <w:rsid w:val="00BE1844"/>
    <w:rsid w:val="00BE328D"/>
    <w:rsid w:val="00BE32B8"/>
    <w:rsid w:val="00BE33AE"/>
    <w:rsid w:val="00BE345A"/>
    <w:rsid w:val="00BE4276"/>
    <w:rsid w:val="00BE4ED9"/>
    <w:rsid w:val="00BE5FB6"/>
    <w:rsid w:val="00BE60F2"/>
    <w:rsid w:val="00BF046F"/>
    <w:rsid w:val="00BF101E"/>
    <w:rsid w:val="00BF11CA"/>
    <w:rsid w:val="00BF165E"/>
    <w:rsid w:val="00BF17EF"/>
    <w:rsid w:val="00BF21BD"/>
    <w:rsid w:val="00BF2C9B"/>
    <w:rsid w:val="00BF3EB1"/>
    <w:rsid w:val="00BF48D7"/>
    <w:rsid w:val="00BF4F01"/>
    <w:rsid w:val="00BF520F"/>
    <w:rsid w:val="00BF5B06"/>
    <w:rsid w:val="00BF5D49"/>
    <w:rsid w:val="00BF7BBB"/>
    <w:rsid w:val="00BF7DAB"/>
    <w:rsid w:val="00C01188"/>
    <w:rsid w:val="00C011A7"/>
    <w:rsid w:val="00C01D50"/>
    <w:rsid w:val="00C0274F"/>
    <w:rsid w:val="00C03324"/>
    <w:rsid w:val="00C03A16"/>
    <w:rsid w:val="00C03B0A"/>
    <w:rsid w:val="00C03DD3"/>
    <w:rsid w:val="00C04C0F"/>
    <w:rsid w:val="00C05359"/>
    <w:rsid w:val="00C056DC"/>
    <w:rsid w:val="00C0632F"/>
    <w:rsid w:val="00C06637"/>
    <w:rsid w:val="00C076A1"/>
    <w:rsid w:val="00C07776"/>
    <w:rsid w:val="00C07E85"/>
    <w:rsid w:val="00C10EC2"/>
    <w:rsid w:val="00C11AC4"/>
    <w:rsid w:val="00C1329B"/>
    <w:rsid w:val="00C13EC5"/>
    <w:rsid w:val="00C13F44"/>
    <w:rsid w:val="00C14203"/>
    <w:rsid w:val="00C1572F"/>
    <w:rsid w:val="00C17429"/>
    <w:rsid w:val="00C1777E"/>
    <w:rsid w:val="00C17C52"/>
    <w:rsid w:val="00C17C75"/>
    <w:rsid w:val="00C20CB2"/>
    <w:rsid w:val="00C2131E"/>
    <w:rsid w:val="00C21657"/>
    <w:rsid w:val="00C23051"/>
    <w:rsid w:val="00C23B22"/>
    <w:rsid w:val="00C24B87"/>
    <w:rsid w:val="00C24C05"/>
    <w:rsid w:val="00C24D2F"/>
    <w:rsid w:val="00C25528"/>
    <w:rsid w:val="00C25921"/>
    <w:rsid w:val="00C26222"/>
    <w:rsid w:val="00C26376"/>
    <w:rsid w:val="00C267A0"/>
    <w:rsid w:val="00C27933"/>
    <w:rsid w:val="00C31044"/>
    <w:rsid w:val="00C31283"/>
    <w:rsid w:val="00C31AA0"/>
    <w:rsid w:val="00C31F99"/>
    <w:rsid w:val="00C32538"/>
    <w:rsid w:val="00C32C53"/>
    <w:rsid w:val="00C33C48"/>
    <w:rsid w:val="00C340AF"/>
    <w:rsid w:val="00C340E5"/>
    <w:rsid w:val="00C346C9"/>
    <w:rsid w:val="00C346E1"/>
    <w:rsid w:val="00C353CE"/>
    <w:rsid w:val="00C35AA7"/>
    <w:rsid w:val="00C40C52"/>
    <w:rsid w:val="00C41CEA"/>
    <w:rsid w:val="00C43BA1"/>
    <w:rsid w:val="00C43DAB"/>
    <w:rsid w:val="00C44EE0"/>
    <w:rsid w:val="00C45142"/>
    <w:rsid w:val="00C45AF7"/>
    <w:rsid w:val="00C462C8"/>
    <w:rsid w:val="00C46CBC"/>
    <w:rsid w:val="00C4748D"/>
    <w:rsid w:val="00C47B0A"/>
    <w:rsid w:val="00C47F08"/>
    <w:rsid w:val="00C514A6"/>
    <w:rsid w:val="00C52BA1"/>
    <w:rsid w:val="00C53A4D"/>
    <w:rsid w:val="00C54C67"/>
    <w:rsid w:val="00C54D3A"/>
    <w:rsid w:val="00C5739F"/>
    <w:rsid w:val="00C57C8E"/>
    <w:rsid w:val="00C57CF0"/>
    <w:rsid w:val="00C605EC"/>
    <w:rsid w:val="00C6099D"/>
    <w:rsid w:val="00C617B4"/>
    <w:rsid w:val="00C625BC"/>
    <w:rsid w:val="00C62CD7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B2F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080"/>
    <w:rsid w:val="00C734A9"/>
    <w:rsid w:val="00C74397"/>
    <w:rsid w:val="00C75CA4"/>
    <w:rsid w:val="00C76312"/>
    <w:rsid w:val="00C76A13"/>
    <w:rsid w:val="00C77DD9"/>
    <w:rsid w:val="00C80A44"/>
    <w:rsid w:val="00C80E9E"/>
    <w:rsid w:val="00C816C5"/>
    <w:rsid w:val="00C82A41"/>
    <w:rsid w:val="00C83BE6"/>
    <w:rsid w:val="00C843BB"/>
    <w:rsid w:val="00C84582"/>
    <w:rsid w:val="00C8472A"/>
    <w:rsid w:val="00C8498F"/>
    <w:rsid w:val="00C84A97"/>
    <w:rsid w:val="00C85354"/>
    <w:rsid w:val="00C86ABA"/>
    <w:rsid w:val="00C87F21"/>
    <w:rsid w:val="00C90216"/>
    <w:rsid w:val="00C91907"/>
    <w:rsid w:val="00C91A1F"/>
    <w:rsid w:val="00C92935"/>
    <w:rsid w:val="00C92BE3"/>
    <w:rsid w:val="00C92C22"/>
    <w:rsid w:val="00C93BEF"/>
    <w:rsid w:val="00C943F3"/>
    <w:rsid w:val="00C94950"/>
    <w:rsid w:val="00C94B9A"/>
    <w:rsid w:val="00C956D6"/>
    <w:rsid w:val="00C95AFE"/>
    <w:rsid w:val="00C95BB3"/>
    <w:rsid w:val="00C96D53"/>
    <w:rsid w:val="00C97815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5378"/>
    <w:rsid w:val="00CA53DF"/>
    <w:rsid w:val="00CA65F0"/>
    <w:rsid w:val="00CA6F96"/>
    <w:rsid w:val="00CA7337"/>
    <w:rsid w:val="00CA798E"/>
    <w:rsid w:val="00CA7EE7"/>
    <w:rsid w:val="00CB0305"/>
    <w:rsid w:val="00CB0994"/>
    <w:rsid w:val="00CB2901"/>
    <w:rsid w:val="00CB33C7"/>
    <w:rsid w:val="00CB367B"/>
    <w:rsid w:val="00CB5995"/>
    <w:rsid w:val="00CB5DBA"/>
    <w:rsid w:val="00CB6DA7"/>
    <w:rsid w:val="00CB733A"/>
    <w:rsid w:val="00CB7B1E"/>
    <w:rsid w:val="00CB7D54"/>
    <w:rsid w:val="00CB7DE9"/>
    <w:rsid w:val="00CB7E4C"/>
    <w:rsid w:val="00CC0C02"/>
    <w:rsid w:val="00CC0F14"/>
    <w:rsid w:val="00CC25B4"/>
    <w:rsid w:val="00CC2A32"/>
    <w:rsid w:val="00CC2F27"/>
    <w:rsid w:val="00CC3E8B"/>
    <w:rsid w:val="00CC3F09"/>
    <w:rsid w:val="00CC52D8"/>
    <w:rsid w:val="00CC5F88"/>
    <w:rsid w:val="00CC645F"/>
    <w:rsid w:val="00CC69C8"/>
    <w:rsid w:val="00CC6B08"/>
    <w:rsid w:val="00CC72B2"/>
    <w:rsid w:val="00CC77A2"/>
    <w:rsid w:val="00CD0714"/>
    <w:rsid w:val="00CD132B"/>
    <w:rsid w:val="00CD1CC7"/>
    <w:rsid w:val="00CD1EEE"/>
    <w:rsid w:val="00CD2980"/>
    <w:rsid w:val="00CD2E0C"/>
    <w:rsid w:val="00CD307E"/>
    <w:rsid w:val="00CD322A"/>
    <w:rsid w:val="00CD41F4"/>
    <w:rsid w:val="00CD4313"/>
    <w:rsid w:val="00CD44B6"/>
    <w:rsid w:val="00CD568D"/>
    <w:rsid w:val="00CD5B9C"/>
    <w:rsid w:val="00CD629F"/>
    <w:rsid w:val="00CD62FB"/>
    <w:rsid w:val="00CD651D"/>
    <w:rsid w:val="00CD6A1B"/>
    <w:rsid w:val="00CD6F5C"/>
    <w:rsid w:val="00CD7835"/>
    <w:rsid w:val="00CD7B99"/>
    <w:rsid w:val="00CE09BD"/>
    <w:rsid w:val="00CE0A7F"/>
    <w:rsid w:val="00CE1405"/>
    <w:rsid w:val="00CE1718"/>
    <w:rsid w:val="00CE1A2C"/>
    <w:rsid w:val="00CE2D55"/>
    <w:rsid w:val="00CE3FC8"/>
    <w:rsid w:val="00CE4678"/>
    <w:rsid w:val="00CE587B"/>
    <w:rsid w:val="00CF0E3F"/>
    <w:rsid w:val="00CF1137"/>
    <w:rsid w:val="00CF16C9"/>
    <w:rsid w:val="00CF1D90"/>
    <w:rsid w:val="00CF2473"/>
    <w:rsid w:val="00CF3125"/>
    <w:rsid w:val="00CF320C"/>
    <w:rsid w:val="00CF4156"/>
    <w:rsid w:val="00CF55C9"/>
    <w:rsid w:val="00CF5DF0"/>
    <w:rsid w:val="00CF6CA2"/>
    <w:rsid w:val="00CF7B30"/>
    <w:rsid w:val="00D0036C"/>
    <w:rsid w:val="00D00656"/>
    <w:rsid w:val="00D009F8"/>
    <w:rsid w:val="00D020E2"/>
    <w:rsid w:val="00D023DE"/>
    <w:rsid w:val="00D03196"/>
    <w:rsid w:val="00D032EA"/>
    <w:rsid w:val="00D035CF"/>
    <w:rsid w:val="00D037DC"/>
    <w:rsid w:val="00D038DA"/>
    <w:rsid w:val="00D03D00"/>
    <w:rsid w:val="00D054C2"/>
    <w:rsid w:val="00D05C30"/>
    <w:rsid w:val="00D06281"/>
    <w:rsid w:val="00D06340"/>
    <w:rsid w:val="00D066FB"/>
    <w:rsid w:val="00D073C2"/>
    <w:rsid w:val="00D10052"/>
    <w:rsid w:val="00D10245"/>
    <w:rsid w:val="00D105D5"/>
    <w:rsid w:val="00D11118"/>
    <w:rsid w:val="00D11321"/>
    <w:rsid w:val="00D11359"/>
    <w:rsid w:val="00D11AAE"/>
    <w:rsid w:val="00D12554"/>
    <w:rsid w:val="00D12966"/>
    <w:rsid w:val="00D12AFE"/>
    <w:rsid w:val="00D13D88"/>
    <w:rsid w:val="00D13E5C"/>
    <w:rsid w:val="00D144AF"/>
    <w:rsid w:val="00D14DFF"/>
    <w:rsid w:val="00D2018D"/>
    <w:rsid w:val="00D21374"/>
    <w:rsid w:val="00D21B61"/>
    <w:rsid w:val="00D220AF"/>
    <w:rsid w:val="00D23977"/>
    <w:rsid w:val="00D24636"/>
    <w:rsid w:val="00D25E70"/>
    <w:rsid w:val="00D25E7E"/>
    <w:rsid w:val="00D26648"/>
    <w:rsid w:val="00D26D36"/>
    <w:rsid w:val="00D26E87"/>
    <w:rsid w:val="00D308E3"/>
    <w:rsid w:val="00D30D07"/>
    <w:rsid w:val="00D3188C"/>
    <w:rsid w:val="00D31A76"/>
    <w:rsid w:val="00D325B4"/>
    <w:rsid w:val="00D32B50"/>
    <w:rsid w:val="00D32F7E"/>
    <w:rsid w:val="00D32FFC"/>
    <w:rsid w:val="00D33068"/>
    <w:rsid w:val="00D33200"/>
    <w:rsid w:val="00D33BF4"/>
    <w:rsid w:val="00D33C07"/>
    <w:rsid w:val="00D33F95"/>
    <w:rsid w:val="00D35D50"/>
    <w:rsid w:val="00D35DA2"/>
    <w:rsid w:val="00D35F13"/>
    <w:rsid w:val="00D35F4A"/>
    <w:rsid w:val="00D35F9B"/>
    <w:rsid w:val="00D36407"/>
    <w:rsid w:val="00D36B69"/>
    <w:rsid w:val="00D373E0"/>
    <w:rsid w:val="00D377CC"/>
    <w:rsid w:val="00D408DD"/>
    <w:rsid w:val="00D410D4"/>
    <w:rsid w:val="00D411F8"/>
    <w:rsid w:val="00D4146C"/>
    <w:rsid w:val="00D41AEE"/>
    <w:rsid w:val="00D41F4C"/>
    <w:rsid w:val="00D425A9"/>
    <w:rsid w:val="00D42F0C"/>
    <w:rsid w:val="00D437EF"/>
    <w:rsid w:val="00D44C62"/>
    <w:rsid w:val="00D44CE1"/>
    <w:rsid w:val="00D44E8B"/>
    <w:rsid w:val="00D45072"/>
    <w:rsid w:val="00D459F0"/>
    <w:rsid w:val="00D45D72"/>
    <w:rsid w:val="00D4636D"/>
    <w:rsid w:val="00D46FCE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6D02"/>
    <w:rsid w:val="00D57310"/>
    <w:rsid w:val="00D575DD"/>
    <w:rsid w:val="00D57A87"/>
    <w:rsid w:val="00D57DFA"/>
    <w:rsid w:val="00D60D07"/>
    <w:rsid w:val="00D615C7"/>
    <w:rsid w:val="00D62416"/>
    <w:rsid w:val="00D6309D"/>
    <w:rsid w:val="00D63655"/>
    <w:rsid w:val="00D63D5D"/>
    <w:rsid w:val="00D63FFC"/>
    <w:rsid w:val="00D67FCF"/>
    <w:rsid w:val="00D709CE"/>
    <w:rsid w:val="00D713AA"/>
    <w:rsid w:val="00D71F50"/>
    <w:rsid w:val="00D71F73"/>
    <w:rsid w:val="00D73E49"/>
    <w:rsid w:val="00D73F90"/>
    <w:rsid w:val="00D74B85"/>
    <w:rsid w:val="00D753F6"/>
    <w:rsid w:val="00D75723"/>
    <w:rsid w:val="00D75C16"/>
    <w:rsid w:val="00D76A95"/>
    <w:rsid w:val="00D76E4C"/>
    <w:rsid w:val="00D801FB"/>
    <w:rsid w:val="00D80786"/>
    <w:rsid w:val="00D80EB3"/>
    <w:rsid w:val="00D818A1"/>
    <w:rsid w:val="00D81CAB"/>
    <w:rsid w:val="00D83FC0"/>
    <w:rsid w:val="00D840C9"/>
    <w:rsid w:val="00D843BC"/>
    <w:rsid w:val="00D85248"/>
    <w:rsid w:val="00D8576F"/>
    <w:rsid w:val="00D85C06"/>
    <w:rsid w:val="00D8677F"/>
    <w:rsid w:val="00D86A68"/>
    <w:rsid w:val="00D87028"/>
    <w:rsid w:val="00D87394"/>
    <w:rsid w:val="00D87CB6"/>
    <w:rsid w:val="00D90E12"/>
    <w:rsid w:val="00D91574"/>
    <w:rsid w:val="00D9164A"/>
    <w:rsid w:val="00D91B0F"/>
    <w:rsid w:val="00D9221A"/>
    <w:rsid w:val="00D924D5"/>
    <w:rsid w:val="00D9295E"/>
    <w:rsid w:val="00D9368E"/>
    <w:rsid w:val="00D9412C"/>
    <w:rsid w:val="00D94946"/>
    <w:rsid w:val="00D95B41"/>
    <w:rsid w:val="00D96859"/>
    <w:rsid w:val="00D968D0"/>
    <w:rsid w:val="00D96B92"/>
    <w:rsid w:val="00D97678"/>
    <w:rsid w:val="00D97E77"/>
    <w:rsid w:val="00D97F0C"/>
    <w:rsid w:val="00DA3A86"/>
    <w:rsid w:val="00DA4884"/>
    <w:rsid w:val="00DA6F7C"/>
    <w:rsid w:val="00DA7787"/>
    <w:rsid w:val="00DA7AD7"/>
    <w:rsid w:val="00DA7FFC"/>
    <w:rsid w:val="00DB0E03"/>
    <w:rsid w:val="00DB24D7"/>
    <w:rsid w:val="00DB46AB"/>
    <w:rsid w:val="00DB68CE"/>
    <w:rsid w:val="00DC002F"/>
    <w:rsid w:val="00DC09EC"/>
    <w:rsid w:val="00DC0AD1"/>
    <w:rsid w:val="00DC0AD8"/>
    <w:rsid w:val="00DC0E8D"/>
    <w:rsid w:val="00DC14B8"/>
    <w:rsid w:val="00DC1CB9"/>
    <w:rsid w:val="00DC2500"/>
    <w:rsid w:val="00DC36A0"/>
    <w:rsid w:val="00DC37FA"/>
    <w:rsid w:val="00DC39A3"/>
    <w:rsid w:val="00DC3DE6"/>
    <w:rsid w:val="00DC4F72"/>
    <w:rsid w:val="00DC516A"/>
    <w:rsid w:val="00DC564C"/>
    <w:rsid w:val="00DC5A77"/>
    <w:rsid w:val="00DC5AFE"/>
    <w:rsid w:val="00DC61B3"/>
    <w:rsid w:val="00DC654C"/>
    <w:rsid w:val="00DC76CF"/>
    <w:rsid w:val="00DC7723"/>
    <w:rsid w:val="00DC77DC"/>
    <w:rsid w:val="00DC7B12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5AC"/>
    <w:rsid w:val="00DE6835"/>
    <w:rsid w:val="00DE6C95"/>
    <w:rsid w:val="00DE7A87"/>
    <w:rsid w:val="00DE7FF6"/>
    <w:rsid w:val="00DF04D0"/>
    <w:rsid w:val="00DF0B84"/>
    <w:rsid w:val="00DF0F02"/>
    <w:rsid w:val="00DF2B9C"/>
    <w:rsid w:val="00DF2C9E"/>
    <w:rsid w:val="00DF2CE6"/>
    <w:rsid w:val="00DF2FA3"/>
    <w:rsid w:val="00DF3179"/>
    <w:rsid w:val="00DF4A7D"/>
    <w:rsid w:val="00DF505F"/>
    <w:rsid w:val="00DF6066"/>
    <w:rsid w:val="00DF6F91"/>
    <w:rsid w:val="00DF7B16"/>
    <w:rsid w:val="00DF7E52"/>
    <w:rsid w:val="00E00A91"/>
    <w:rsid w:val="00E00E3E"/>
    <w:rsid w:val="00E0132A"/>
    <w:rsid w:val="00E0227D"/>
    <w:rsid w:val="00E02B52"/>
    <w:rsid w:val="00E038E4"/>
    <w:rsid w:val="00E039F7"/>
    <w:rsid w:val="00E04731"/>
    <w:rsid w:val="00E04B84"/>
    <w:rsid w:val="00E0604E"/>
    <w:rsid w:val="00E06466"/>
    <w:rsid w:val="00E065BD"/>
    <w:rsid w:val="00E0660C"/>
    <w:rsid w:val="00E06835"/>
    <w:rsid w:val="00E06FDA"/>
    <w:rsid w:val="00E079C7"/>
    <w:rsid w:val="00E07DEF"/>
    <w:rsid w:val="00E11D84"/>
    <w:rsid w:val="00E12852"/>
    <w:rsid w:val="00E1360E"/>
    <w:rsid w:val="00E13DCA"/>
    <w:rsid w:val="00E14A51"/>
    <w:rsid w:val="00E14AC0"/>
    <w:rsid w:val="00E14D3F"/>
    <w:rsid w:val="00E160A5"/>
    <w:rsid w:val="00E1703A"/>
    <w:rsid w:val="00E1713D"/>
    <w:rsid w:val="00E177EE"/>
    <w:rsid w:val="00E17904"/>
    <w:rsid w:val="00E17A12"/>
    <w:rsid w:val="00E17B04"/>
    <w:rsid w:val="00E20260"/>
    <w:rsid w:val="00E203ED"/>
    <w:rsid w:val="00E206DC"/>
    <w:rsid w:val="00E20A43"/>
    <w:rsid w:val="00E21E2C"/>
    <w:rsid w:val="00E2323F"/>
    <w:rsid w:val="00E2386F"/>
    <w:rsid w:val="00E23898"/>
    <w:rsid w:val="00E23979"/>
    <w:rsid w:val="00E23AFF"/>
    <w:rsid w:val="00E23DB2"/>
    <w:rsid w:val="00E24594"/>
    <w:rsid w:val="00E26743"/>
    <w:rsid w:val="00E26AF0"/>
    <w:rsid w:val="00E27932"/>
    <w:rsid w:val="00E319F1"/>
    <w:rsid w:val="00E32509"/>
    <w:rsid w:val="00E33428"/>
    <w:rsid w:val="00E33CD2"/>
    <w:rsid w:val="00E33CEF"/>
    <w:rsid w:val="00E33D96"/>
    <w:rsid w:val="00E34B34"/>
    <w:rsid w:val="00E34C0C"/>
    <w:rsid w:val="00E35540"/>
    <w:rsid w:val="00E35B72"/>
    <w:rsid w:val="00E35F97"/>
    <w:rsid w:val="00E36C2E"/>
    <w:rsid w:val="00E37AD1"/>
    <w:rsid w:val="00E37CC6"/>
    <w:rsid w:val="00E40141"/>
    <w:rsid w:val="00E40790"/>
    <w:rsid w:val="00E40E90"/>
    <w:rsid w:val="00E40F4B"/>
    <w:rsid w:val="00E41614"/>
    <w:rsid w:val="00E41F43"/>
    <w:rsid w:val="00E42A05"/>
    <w:rsid w:val="00E4313E"/>
    <w:rsid w:val="00E440E1"/>
    <w:rsid w:val="00E44115"/>
    <w:rsid w:val="00E44E00"/>
    <w:rsid w:val="00E45C7E"/>
    <w:rsid w:val="00E45F09"/>
    <w:rsid w:val="00E465AF"/>
    <w:rsid w:val="00E465FC"/>
    <w:rsid w:val="00E47E0F"/>
    <w:rsid w:val="00E50038"/>
    <w:rsid w:val="00E50735"/>
    <w:rsid w:val="00E516D8"/>
    <w:rsid w:val="00E52AB7"/>
    <w:rsid w:val="00E531EB"/>
    <w:rsid w:val="00E53CA9"/>
    <w:rsid w:val="00E54874"/>
    <w:rsid w:val="00E54B6F"/>
    <w:rsid w:val="00E55183"/>
    <w:rsid w:val="00E55ACA"/>
    <w:rsid w:val="00E55AFA"/>
    <w:rsid w:val="00E55C2E"/>
    <w:rsid w:val="00E56C79"/>
    <w:rsid w:val="00E56E3A"/>
    <w:rsid w:val="00E57183"/>
    <w:rsid w:val="00E57B74"/>
    <w:rsid w:val="00E614F7"/>
    <w:rsid w:val="00E62AFC"/>
    <w:rsid w:val="00E63240"/>
    <w:rsid w:val="00E633E9"/>
    <w:rsid w:val="00E634CE"/>
    <w:rsid w:val="00E63C6F"/>
    <w:rsid w:val="00E645AE"/>
    <w:rsid w:val="00E65105"/>
    <w:rsid w:val="00E65BC6"/>
    <w:rsid w:val="00E65F2D"/>
    <w:rsid w:val="00E661FF"/>
    <w:rsid w:val="00E676A1"/>
    <w:rsid w:val="00E679FD"/>
    <w:rsid w:val="00E67D23"/>
    <w:rsid w:val="00E72450"/>
    <w:rsid w:val="00E726EB"/>
    <w:rsid w:val="00E72CF1"/>
    <w:rsid w:val="00E72DF3"/>
    <w:rsid w:val="00E73A3B"/>
    <w:rsid w:val="00E74C9B"/>
    <w:rsid w:val="00E75341"/>
    <w:rsid w:val="00E80B52"/>
    <w:rsid w:val="00E818CA"/>
    <w:rsid w:val="00E819EF"/>
    <w:rsid w:val="00E81B7A"/>
    <w:rsid w:val="00E82428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8FE"/>
    <w:rsid w:val="00E90240"/>
    <w:rsid w:val="00E91008"/>
    <w:rsid w:val="00E91099"/>
    <w:rsid w:val="00E91FFB"/>
    <w:rsid w:val="00E92D35"/>
    <w:rsid w:val="00E92D52"/>
    <w:rsid w:val="00E9374E"/>
    <w:rsid w:val="00E93FDA"/>
    <w:rsid w:val="00E945AE"/>
    <w:rsid w:val="00E94F54"/>
    <w:rsid w:val="00E950FB"/>
    <w:rsid w:val="00E955EE"/>
    <w:rsid w:val="00E961EB"/>
    <w:rsid w:val="00E96C13"/>
    <w:rsid w:val="00E97907"/>
    <w:rsid w:val="00E979C5"/>
    <w:rsid w:val="00E97AD5"/>
    <w:rsid w:val="00E97EBB"/>
    <w:rsid w:val="00EA0BA1"/>
    <w:rsid w:val="00EA0C32"/>
    <w:rsid w:val="00EA1025"/>
    <w:rsid w:val="00EA1111"/>
    <w:rsid w:val="00EA151E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8C2"/>
    <w:rsid w:val="00EA79CE"/>
    <w:rsid w:val="00EB0177"/>
    <w:rsid w:val="00EB0FAE"/>
    <w:rsid w:val="00EB1531"/>
    <w:rsid w:val="00EB28C1"/>
    <w:rsid w:val="00EB3553"/>
    <w:rsid w:val="00EB40B3"/>
    <w:rsid w:val="00EB4CB1"/>
    <w:rsid w:val="00EB4E32"/>
    <w:rsid w:val="00EB53C6"/>
    <w:rsid w:val="00EB5836"/>
    <w:rsid w:val="00EB61AE"/>
    <w:rsid w:val="00EB6465"/>
    <w:rsid w:val="00EB673F"/>
    <w:rsid w:val="00EB6FD8"/>
    <w:rsid w:val="00EC06D4"/>
    <w:rsid w:val="00EC0A26"/>
    <w:rsid w:val="00EC0E1C"/>
    <w:rsid w:val="00EC0E94"/>
    <w:rsid w:val="00EC132F"/>
    <w:rsid w:val="00EC17A3"/>
    <w:rsid w:val="00EC1F92"/>
    <w:rsid w:val="00EC322D"/>
    <w:rsid w:val="00EC3402"/>
    <w:rsid w:val="00EC3D07"/>
    <w:rsid w:val="00EC458E"/>
    <w:rsid w:val="00EC5927"/>
    <w:rsid w:val="00EC5D29"/>
    <w:rsid w:val="00EC61F5"/>
    <w:rsid w:val="00EC6707"/>
    <w:rsid w:val="00EC6D2D"/>
    <w:rsid w:val="00EC7614"/>
    <w:rsid w:val="00EC7711"/>
    <w:rsid w:val="00EC7E71"/>
    <w:rsid w:val="00ED065D"/>
    <w:rsid w:val="00ED0A05"/>
    <w:rsid w:val="00ED1F1E"/>
    <w:rsid w:val="00ED2361"/>
    <w:rsid w:val="00ED23D0"/>
    <w:rsid w:val="00ED383A"/>
    <w:rsid w:val="00ED3AB5"/>
    <w:rsid w:val="00ED3ECB"/>
    <w:rsid w:val="00ED56DC"/>
    <w:rsid w:val="00ED5CDC"/>
    <w:rsid w:val="00ED5F2D"/>
    <w:rsid w:val="00ED78CF"/>
    <w:rsid w:val="00EE010C"/>
    <w:rsid w:val="00EE0C1B"/>
    <w:rsid w:val="00EE1080"/>
    <w:rsid w:val="00EE18EE"/>
    <w:rsid w:val="00EE379A"/>
    <w:rsid w:val="00EE3D75"/>
    <w:rsid w:val="00EE4178"/>
    <w:rsid w:val="00EE4A44"/>
    <w:rsid w:val="00EE4C38"/>
    <w:rsid w:val="00EE70D2"/>
    <w:rsid w:val="00EF05D0"/>
    <w:rsid w:val="00EF128F"/>
    <w:rsid w:val="00EF1327"/>
    <w:rsid w:val="00EF1EC5"/>
    <w:rsid w:val="00EF2674"/>
    <w:rsid w:val="00EF493E"/>
    <w:rsid w:val="00EF4A17"/>
    <w:rsid w:val="00EF4B0B"/>
    <w:rsid w:val="00EF4C86"/>
    <w:rsid w:val="00EF4C88"/>
    <w:rsid w:val="00EF4E5C"/>
    <w:rsid w:val="00EF55EB"/>
    <w:rsid w:val="00EF68DF"/>
    <w:rsid w:val="00EF6B37"/>
    <w:rsid w:val="00EF7712"/>
    <w:rsid w:val="00F00276"/>
    <w:rsid w:val="00F00DCC"/>
    <w:rsid w:val="00F0145E"/>
    <w:rsid w:val="00F0156F"/>
    <w:rsid w:val="00F024A6"/>
    <w:rsid w:val="00F0413D"/>
    <w:rsid w:val="00F055AC"/>
    <w:rsid w:val="00F05A1F"/>
    <w:rsid w:val="00F05AC8"/>
    <w:rsid w:val="00F06DE4"/>
    <w:rsid w:val="00F07167"/>
    <w:rsid w:val="00F072D8"/>
    <w:rsid w:val="00F07CCB"/>
    <w:rsid w:val="00F07CE0"/>
    <w:rsid w:val="00F07E16"/>
    <w:rsid w:val="00F07E9C"/>
    <w:rsid w:val="00F10AC3"/>
    <w:rsid w:val="00F115F5"/>
    <w:rsid w:val="00F11789"/>
    <w:rsid w:val="00F121CC"/>
    <w:rsid w:val="00F12E11"/>
    <w:rsid w:val="00F12E40"/>
    <w:rsid w:val="00F1331D"/>
    <w:rsid w:val="00F13846"/>
    <w:rsid w:val="00F13B44"/>
    <w:rsid w:val="00F13D05"/>
    <w:rsid w:val="00F143BA"/>
    <w:rsid w:val="00F14B69"/>
    <w:rsid w:val="00F14CFD"/>
    <w:rsid w:val="00F15E40"/>
    <w:rsid w:val="00F15FEB"/>
    <w:rsid w:val="00F1679D"/>
    <w:rsid w:val="00F1682C"/>
    <w:rsid w:val="00F205C3"/>
    <w:rsid w:val="00F20B91"/>
    <w:rsid w:val="00F210E0"/>
    <w:rsid w:val="00F21139"/>
    <w:rsid w:val="00F215DB"/>
    <w:rsid w:val="00F22676"/>
    <w:rsid w:val="00F22C35"/>
    <w:rsid w:val="00F23E13"/>
    <w:rsid w:val="00F249CF"/>
    <w:rsid w:val="00F24B8B"/>
    <w:rsid w:val="00F251A2"/>
    <w:rsid w:val="00F25E19"/>
    <w:rsid w:val="00F27159"/>
    <w:rsid w:val="00F272DE"/>
    <w:rsid w:val="00F27414"/>
    <w:rsid w:val="00F27470"/>
    <w:rsid w:val="00F30D2E"/>
    <w:rsid w:val="00F31999"/>
    <w:rsid w:val="00F32B22"/>
    <w:rsid w:val="00F33936"/>
    <w:rsid w:val="00F34103"/>
    <w:rsid w:val="00F344CC"/>
    <w:rsid w:val="00F34556"/>
    <w:rsid w:val="00F35516"/>
    <w:rsid w:val="00F356CC"/>
    <w:rsid w:val="00F35790"/>
    <w:rsid w:val="00F408B0"/>
    <w:rsid w:val="00F40CAE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4C29"/>
    <w:rsid w:val="00F450CB"/>
    <w:rsid w:val="00F45D85"/>
    <w:rsid w:val="00F4635E"/>
    <w:rsid w:val="00F464C8"/>
    <w:rsid w:val="00F46EAE"/>
    <w:rsid w:val="00F46EED"/>
    <w:rsid w:val="00F50D77"/>
    <w:rsid w:val="00F51106"/>
    <w:rsid w:val="00F5266A"/>
    <w:rsid w:val="00F5280E"/>
    <w:rsid w:val="00F53053"/>
    <w:rsid w:val="00F538C2"/>
    <w:rsid w:val="00F53FE2"/>
    <w:rsid w:val="00F548AA"/>
    <w:rsid w:val="00F54F98"/>
    <w:rsid w:val="00F551E1"/>
    <w:rsid w:val="00F55D3F"/>
    <w:rsid w:val="00F5672E"/>
    <w:rsid w:val="00F56D6E"/>
    <w:rsid w:val="00F575FF"/>
    <w:rsid w:val="00F611E6"/>
    <w:rsid w:val="00F618EF"/>
    <w:rsid w:val="00F6344E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1A47"/>
    <w:rsid w:val="00F7248F"/>
    <w:rsid w:val="00F732DF"/>
    <w:rsid w:val="00F73306"/>
    <w:rsid w:val="00F734C8"/>
    <w:rsid w:val="00F7377B"/>
    <w:rsid w:val="00F76921"/>
    <w:rsid w:val="00F76AFA"/>
    <w:rsid w:val="00F76CCA"/>
    <w:rsid w:val="00F77482"/>
    <w:rsid w:val="00F77EB0"/>
    <w:rsid w:val="00F80E95"/>
    <w:rsid w:val="00F81A9F"/>
    <w:rsid w:val="00F81C8B"/>
    <w:rsid w:val="00F82412"/>
    <w:rsid w:val="00F829D2"/>
    <w:rsid w:val="00F82AD6"/>
    <w:rsid w:val="00F83B14"/>
    <w:rsid w:val="00F8461F"/>
    <w:rsid w:val="00F84827"/>
    <w:rsid w:val="00F851B5"/>
    <w:rsid w:val="00F87563"/>
    <w:rsid w:val="00F877BC"/>
    <w:rsid w:val="00F87A2B"/>
    <w:rsid w:val="00F87A92"/>
    <w:rsid w:val="00F87CDD"/>
    <w:rsid w:val="00F93314"/>
    <w:rsid w:val="00F933F0"/>
    <w:rsid w:val="00F937A3"/>
    <w:rsid w:val="00F94715"/>
    <w:rsid w:val="00F95F66"/>
    <w:rsid w:val="00F96A3D"/>
    <w:rsid w:val="00F96BB6"/>
    <w:rsid w:val="00FA042B"/>
    <w:rsid w:val="00FA10D7"/>
    <w:rsid w:val="00FA117A"/>
    <w:rsid w:val="00FA119E"/>
    <w:rsid w:val="00FA320C"/>
    <w:rsid w:val="00FA3284"/>
    <w:rsid w:val="00FA40CC"/>
    <w:rsid w:val="00FA4718"/>
    <w:rsid w:val="00FA4A71"/>
    <w:rsid w:val="00FA54A9"/>
    <w:rsid w:val="00FA5848"/>
    <w:rsid w:val="00FA615C"/>
    <w:rsid w:val="00FA6899"/>
    <w:rsid w:val="00FA6924"/>
    <w:rsid w:val="00FA73C0"/>
    <w:rsid w:val="00FA7F3D"/>
    <w:rsid w:val="00FB0A79"/>
    <w:rsid w:val="00FB1350"/>
    <w:rsid w:val="00FB1494"/>
    <w:rsid w:val="00FB1E83"/>
    <w:rsid w:val="00FB2A6A"/>
    <w:rsid w:val="00FB3330"/>
    <w:rsid w:val="00FB38D8"/>
    <w:rsid w:val="00FB5755"/>
    <w:rsid w:val="00FB57D6"/>
    <w:rsid w:val="00FB5CE1"/>
    <w:rsid w:val="00FB6939"/>
    <w:rsid w:val="00FB7104"/>
    <w:rsid w:val="00FB7D41"/>
    <w:rsid w:val="00FC051F"/>
    <w:rsid w:val="00FC06A3"/>
    <w:rsid w:val="00FC06FF"/>
    <w:rsid w:val="00FC3D2C"/>
    <w:rsid w:val="00FC5162"/>
    <w:rsid w:val="00FC5778"/>
    <w:rsid w:val="00FC5930"/>
    <w:rsid w:val="00FC69B4"/>
    <w:rsid w:val="00FD0694"/>
    <w:rsid w:val="00FD1C5C"/>
    <w:rsid w:val="00FD25BE"/>
    <w:rsid w:val="00FD2E70"/>
    <w:rsid w:val="00FD5239"/>
    <w:rsid w:val="00FD6096"/>
    <w:rsid w:val="00FD6234"/>
    <w:rsid w:val="00FD69A7"/>
    <w:rsid w:val="00FD71EE"/>
    <w:rsid w:val="00FD76C6"/>
    <w:rsid w:val="00FD7AA7"/>
    <w:rsid w:val="00FD7B1B"/>
    <w:rsid w:val="00FD7F04"/>
    <w:rsid w:val="00FE01E0"/>
    <w:rsid w:val="00FE1EB1"/>
    <w:rsid w:val="00FE2F7C"/>
    <w:rsid w:val="00FE3871"/>
    <w:rsid w:val="00FE55F1"/>
    <w:rsid w:val="00FE5AB5"/>
    <w:rsid w:val="00FE5F64"/>
    <w:rsid w:val="00FE7A5A"/>
    <w:rsid w:val="00FE7FBC"/>
    <w:rsid w:val="00FE7FD7"/>
    <w:rsid w:val="00FF07DB"/>
    <w:rsid w:val="00FF0E8B"/>
    <w:rsid w:val="00FF1095"/>
    <w:rsid w:val="00FF1791"/>
    <w:rsid w:val="00FF18E1"/>
    <w:rsid w:val="00FF1FCB"/>
    <w:rsid w:val="00FF2336"/>
    <w:rsid w:val="00FF2965"/>
    <w:rsid w:val="00FF49C4"/>
    <w:rsid w:val="00FF52D4"/>
    <w:rsid w:val="00FF62D5"/>
    <w:rsid w:val="00FF66F2"/>
    <w:rsid w:val="00FF6AA4"/>
    <w:rsid w:val="00FF6B09"/>
    <w:rsid w:val="00FF6C85"/>
    <w:rsid w:val="00FF714C"/>
    <w:rsid w:val="01530F0C"/>
    <w:rsid w:val="028B9FBF"/>
    <w:rsid w:val="036C3F49"/>
    <w:rsid w:val="05F41D28"/>
    <w:rsid w:val="06D0EAFB"/>
    <w:rsid w:val="08EFAB60"/>
    <w:rsid w:val="0928D74B"/>
    <w:rsid w:val="0D289F13"/>
    <w:rsid w:val="0EF82ABD"/>
    <w:rsid w:val="0F0849E6"/>
    <w:rsid w:val="107199B0"/>
    <w:rsid w:val="1223B896"/>
    <w:rsid w:val="144DE250"/>
    <w:rsid w:val="15C986A1"/>
    <w:rsid w:val="1B7FBD6D"/>
    <w:rsid w:val="1B95627E"/>
    <w:rsid w:val="1C58F435"/>
    <w:rsid w:val="1F8B14B7"/>
    <w:rsid w:val="2321B8CF"/>
    <w:rsid w:val="248EA5BC"/>
    <w:rsid w:val="24E5AD5C"/>
    <w:rsid w:val="25231C67"/>
    <w:rsid w:val="2E65FB4C"/>
    <w:rsid w:val="2EE582F6"/>
    <w:rsid w:val="2EF0D60C"/>
    <w:rsid w:val="32FB3C18"/>
    <w:rsid w:val="33B8F419"/>
    <w:rsid w:val="35E79DE3"/>
    <w:rsid w:val="35FC9DB7"/>
    <w:rsid w:val="4A170CBB"/>
    <w:rsid w:val="4B18F3FD"/>
    <w:rsid w:val="4CCF28A5"/>
    <w:rsid w:val="58D971B8"/>
    <w:rsid w:val="5A2720BA"/>
    <w:rsid w:val="5AA0585F"/>
    <w:rsid w:val="5B55B60D"/>
    <w:rsid w:val="5EDEE0AC"/>
    <w:rsid w:val="6236B342"/>
    <w:rsid w:val="62DA1416"/>
    <w:rsid w:val="66E03108"/>
    <w:rsid w:val="686EB910"/>
    <w:rsid w:val="6888814A"/>
    <w:rsid w:val="69983059"/>
    <w:rsid w:val="6C026D99"/>
    <w:rsid w:val="6DAAEFE2"/>
    <w:rsid w:val="70FEFF03"/>
    <w:rsid w:val="777AA294"/>
    <w:rsid w:val="7F1E78E3"/>
    <w:rsid w:val="7F5A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74637A77-D450-4575-A4CD-65F4FEA06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B87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A845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blehead">
    <w:name w:val="Table_head"/>
    <w:basedOn w:val="Normal"/>
    <w:link w:val="TableheadChar"/>
    <w:qFormat/>
    <w:rsid w:val="00A8453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sz w:val="20"/>
      <w:szCs w:val="20"/>
      <w:lang w:val="en-GB" w:eastAsia="en-US"/>
    </w:rPr>
  </w:style>
  <w:style w:type="paragraph" w:customStyle="1" w:styleId="Tablelegend">
    <w:name w:val="Table_legend"/>
    <w:basedOn w:val="Normal"/>
    <w:link w:val="TablelegendChar"/>
    <w:rsid w:val="00A8453C"/>
    <w:pPr>
      <w:tabs>
        <w:tab w:val="left" w:pos="284"/>
        <w:tab w:val="left" w:pos="567"/>
        <w:tab w:val="left" w:pos="851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TabletextChar">
    <w:name w:val="Table_text Char"/>
    <w:link w:val="Tabletext"/>
    <w:qFormat/>
    <w:locked/>
    <w:rsid w:val="00A845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A8453C"/>
    <w:rPr>
      <w:rFonts w:ascii="Times New Roman Bold" w:eastAsia="Times New Roman" w:hAnsi="Times New Roman Bold" w:cs="Times New Roman Bold"/>
      <w:b/>
      <w:sz w:val="20"/>
      <w:szCs w:val="20"/>
      <w:lang w:val="en-GB" w:eastAsia="en-US"/>
    </w:rPr>
  </w:style>
  <w:style w:type="character" w:customStyle="1" w:styleId="TablelegendChar">
    <w:name w:val="Table_legend Char"/>
    <w:link w:val="Tablelegend"/>
    <w:locked/>
    <w:rsid w:val="00A845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customStyle="1" w:styleId="TableNo">
    <w:name w:val="Table_No"/>
    <w:basedOn w:val="Normal"/>
    <w:next w:val="Normal"/>
    <w:link w:val="TableNo0"/>
    <w:qFormat/>
    <w:rsid w:val="00B75CC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eastAsia="Times New Roman" w:hAnsi="Times New Roman" w:cs="Times New Roman"/>
      <w:caps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Normal"/>
    <w:link w:val="Tabletitle0"/>
    <w:qFormat/>
    <w:rsid w:val="00B75CC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 w:cs="Times New Roman"/>
      <w:b/>
      <w:sz w:val="20"/>
      <w:szCs w:val="20"/>
      <w:lang w:val="en-GB" w:eastAsia="en-US"/>
    </w:rPr>
  </w:style>
  <w:style w:type="character" w:customStyle="1" w:styleId="TableNo0">
    <w:name w:val="Table_No Знак"/>
    <w:link w:val="TableNo"/>
    <w:qFormat/>
    <w:locked/>
    <w:rsid w:val="00B75CC2"/>
    <w:rPr>
      <w:rFonts w:ascii="Times New Roman" w:eastAsia="Times New Roman" w:hAnsi="Times New Roman" w:cs="Times New Roman"/>
      <w:caps/>
      <w:sz w:val="20"/>
      <w:szCs w:val="20"/>
      <w:lang w:val="en-GB" w:eastAsia="en-US"/>
    </w:rPr>
  </w:style>
  <w:style w:type="character" w:customStyle="1" w:styleId="Tabletitle0">
    <w:name w:val="Table_title Знак"/>
    <w:link w:val="Tabletitle"/>
    <w:qFormat/>
    <w:locked/>
    <w:rsid w:val="00B75CC2"/>
    <w:rPr>
      <w:rFonts w:ascii="Times New Roman Bold" w:eastAsia="Times New Roman" w:hAnsi="Times New Roman Bold" w:cs="Times New Roman"/>
      <w:b/>
      <w:sz w:val="20"/>
      <w:szCs w:val="20"/>
      <w:lang w:val="en-GB" w:eastAsia="en-US"/>
    </w:rPr>
  </w:style>
  <w:style w:type="character" w:customStyle="1" w:styleId="TabletitleChar">
    <w:name w:val="Table_title Char"/>
    <w:locked/>
    <w:rsid w:val="007E00F5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ocked/>
    <w:rsid w:val="007E00F5"/>
    <w:rPr>
      <w:caps/>
      <w:lang w:val="en-GB" w:eastAsia="en-US"/>
    </w:rPr>
  </w:style>
  <w:style w:type="character" w:customStyle="1" w:styleId="cf01">
    <w:name w:val="cf01"/>
    <w:basedOn w:val="DefaultParagraphFont"/>
    <w:rsid w:val="00294E9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94E9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5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yperlink" Target="https://www.itu.int/en/itu-r/documents/itu-r-faq-imt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www.itu.int/dms_pubrec/itu-r/rec/m/R-REC-M.2101-0-201702-I!!PDF-E.pdf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E44A4-9EF9-419E-8DD4-31E32C20CD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9</Pages>
  <Words>2112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Dominique Everaere</cp:lastModifiedBy>
  <cp:revision>153</cp:revision>
  <cp:lastPrinted>2019-04-25T01:09:00Z</cp:lastPrinted>
  <dcterms:created xsi:type="dcterms:W3CDTF">2024-05-13T13:00:00Z</dcterms:created>
  <dcterms:modified xsi:type="dcterms:W3CDTF">2024-08-09T09:57:00Z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MediaServiceImageTags">
    <vt:lpwstr/>
  </property>
</Properties>
</file>